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D0A" w:rsidRPr="007273FF" w:rsidRDefault="007E7A13" w:rsidP="005E26AB">
      <w:pPr>
        <w:pStyle w:val="Nadpis1"/>
        <w:rPr>
          <w:smallCaps w:val="0"/>
          <w:color w:val="000000" w:themeColor="text1"/>
          <w:sz w:val="32"/>
        </w:rPr>
      </w:pPr>
      <w:r w:rsidRPr="005E26AB">
        <w:rPr>
          <w:color w:val="000000" w:themeColor="text1"/>
          <w:sz w:val="32"/>
        </w:rPr>
        <w:t xml:space="preserve">Cieľ politiky 2 </w:t>
      </w:r>
      <w:r w:rsidR="007273FF" w:rsidRPr="005E26AB">
        <w:rPr>
          <w:color w:val="000000" w:themeColor="text1"/>
          <w:sz w:val="32"/>
        </w:rPr>
        <w:t xml:space="preserve">– </w:t>
      </w:r>
      <w:r w:rsidR="007273FF">
        <w:rPr>
          <w:smallCaps w:val="0"/>
          <w:color w:val="000000" w:themeColor="text1"/>
          <w:sz w:val="32"/>
        </w:rPr>
        <w:t xml:space="preserve">Prechod z ekologickejšieho, </w:t>
      </w:r>
      <w:proofErr w:type="spellStart"/>
      <w:r w:rsidR="007273FF">
        <w:rPr>
          <w:smallCaps w:val="0"/>
          <w:color w:val="000000" w:themeColor="text1"/>
          <w:sz w:val="32"/>
        </w:rPr>
        <w:t>nízkouhlíkového</w:t>
      </w:r>
      <w:proofErr w:type="spellEnd"/>
      <w:r w:rsidR="007273FF">
        <w:rPr>
          <w:smallCaps w:val="0"/>
          <w:color w:val="000000" w:themeColor="text1"/>
          <w:sz w:val="32"/>
        </w:rPr>
        <w:t xml:space="preserve"> hospodárstva na hospodárstvo s nulovou bilanciou uhlíka a odolnú Európu vďaka presadzovaniu čistej a spravodlivej transformácie, zelených a modrých investícií, obehového hospodárstva, zmierňovania zmeny klímy a ad</w:t>
      </w:r>
      <w:r w:rsidR="00E74DA1">
        <w:rPr>
          <w:smallCaps w:val="0"/>
          <w:color w:val="000000" w:themeColor="text1"/>
          <w:sz w:val="32"/>
        </w:rPr>
        <w:t>a</w:t>
      </w:r>
      <w:r w:rsidR="007273FF">
        <w:rPr>
          <w:smallCaps w:val="0"/>
          <w:color w:val="000000" w:themeColor="text1"/>
          <w:sz w:val="32"/>
        </w:rPr>
        <w:t>ptácie na ňu, predchádzania rizikám a ich udržateľnej mest</w:t>
      </w:r>
      <w:r w:rsidR="00E74DA1">
        <w:rPr>
          <w:smallCaps w:val="0"/>
          <w:color w:val="000000" w:themeColor="text1"/>
          <w:sz w:val="32"/>
        </w:rPr>
        <w:t>s</w:t>
      </w:r>
      <w:r w:rsidR="007273FF">
        <w:rPr>
          <w:smallCaps w:val="0"/>
          <w:color w:val="000000" w:themeColor="text1"/>
          <w:sz w:val="32"/>
        </w:rPr>
        <w:t>kej mobility</w:t>
      </w:r>
    </w:p>
    <w:p w:rsidR="00324AA9" w:rsidRPr="005E26AB" w:rsidRDefault="007273FF" w:rsidP="00FE72A5">
      <w:pPr>
        <w:pStyle w:val="Zkladntext1"/>
        <w:shd w:val="clear" w:color="auto" w:fill="auto"/>
        <w:spacing w:after="380"/>
        <w:jc w:val="both"/>
        <w:rPr>
          <w:b/>
          <w:color w:val="000000" w:themeColor="text1"/>
          <w:sz w:val="16"/>
          <w:szCs w:val="16"/>
        </w:rPr>
      </w:pPr>
      <w:r>
        <w:rPr>
          <w:b/>
          <w:color w:val="000000" w:themeColor="text1"/>
        </w:rPr>
        <w:t>Stratégia programu</w:t>
      </w:r>
    </w:p>
    <w:p w:rsidR="002C387F" w:rsidRPr="00C878B6" w:rsidRDefault="002C387F" w:rsidP="00FE72A5">
      <w:pPr>
        <w:pStyle w:val="Zkladntext1"/>
        <w:pBdr>
          <w:top w:val="single" w:sz="4" w:space="0" w:color="auto"/>
          <w:left w:val="single" w:sz="4" w:space="0" w:color="auto"/>
          <w:bottom w:val="single" w:sz="4" w:space="0" w:color="auto"/>
          <w:right w:val="single" w:sz="4" w:space="0" w:color="auto"/>
        </w:pBdr>
        <w:spacing w:after="0"/>
        <w:jc w:val="both"/>
        <w:rPr>
          <w:color w:val="000000" w:themeColor="text1"/>
        </w:rPr>
      </w:pPr>
      <w:r w:rsidRPr="00C878B6">
        <w:rPr>
          <w:color w:val="000000" w:themeColor="text1"/>
        </w:rPr>
        <w:t xml:space="preserve">Smerovanie ku ekologickejšej a nízko uhlíkovej Európe je zamerané na komplexný prístup k </w:t>
      </w:r>
      <w:proofErr w:type="spellStart"/>
      <w:r w:rsidRPr="00C878B6">
        <w:rPr>
          <w:color w:val="000000" w:themeColor="text1"/>
        </w:rPr>
        <w:t>mitigácii</w:t>
      </w:r>
      <w:proofErr w:type="spellEnd"/>
      <w:r w:rsidRPr="00C878B6">
        <w:rPr>
          <w:color w:val="000000" w:themeColor="text1"/>
        </w:rPr>
        <w:t xml:space="preserve"> a adaptácii na zmenu klímy, udržateľné využívanie zdrojov a zvýšenie ochrany prírody a krajiny. V súlade s Európskou zelenou dohodou (</w:t>
      </w:r>
      <w:proofErr w:type="spellStart"/>
      <w:r w:rsidRPr="00C878B6">
        <w:rPr>
          <w:color w:val="000000" w:themeColor="text1"/>
        </w:rPr>
        <w:t>Green</w:t>
      </w:r>
      <w:proofErr w:type="spellEnd"/>
      <w:r w:rsidRPr="00C878B6">
        <w:rPr>
          <w:color w:val="000000" w:themeColor="text1"/>
        </w:rPr>
        <w:t xml:space="preserve"> </w:t>
      </w:r>
      <w:proofErr w:type="spellStart"/>
      <w:r w:rsidRPr="00C878B6">
        <w:rPr>
          <w:color w:val="000000" w:themeColor="text1"/>
        </w:rPr>
        <w:t>Deal</w:t>
      </w:r>
      <w:proofErr w:type="spellEnd"/>
      <w:r w:rsidRPr="00C878B6">
        <w:rPr>
          <w:color w:val="000000" w:themeColor="text1"/>
        </w:rPr>
        <w:t xml:space="preserve">), záväzkom </w:t>
      </w:r>
      <w:r w:rsidR="00511151">
        <w:rPr>
          <w:color w:val="000000" w:themeColor="text1"/>
        </w:rPr>
        <w:t>klimatickej</w:t>
      </w:r>
      <w:r w:rsidR="00511151" w:rsidRPr="00C878B6">
        <w:rPr>
          <w:color w:val="000000" w:themeColor="text1"/>
        </w:rPr>
        <w:t xml:space="preserve"> </w:t>
      </w:r>
      <w:r w:rsidRPr="00C878B6">
        <w:rPr>
          <w:color w:val="000000" w:themeColor="text1"/>
        </w:rPr>
        <w:t xml:space="preserve">neutrality do roku 2050, Stratégiou environmentálnej politiky SR do roku 2030 a ďalšími národnými programovými dokumentmi sú intervencie zamerané na zvýšenie konkurencieschopnosti slovenskej ekonomiky a podporu ekonomického rastu cestou komplexného prístupu ku zmenám v systéme výroby a spotreby energie, tovarov a služieb, znižovania spotreby prírodných zdrojov a podporou prechodu na obehové nízko-uhlíkové hospodárstvo. Opatrenia v oblasti životného prostredia budú zároveň podporovať rast pracovných miest (tzv. zelené pracovné miesta), prispievať k cieľom sociálnych politík a posilnia prípravu a implementáciu energetického plánovania na regionálnej a lokálnej úrovni a regionálne rozvojové ciele v oblasti nízko- uhlíkového obehového hospodárstva. </w:t>
      </w:r>
    </w:p>
    <w:p w:rsidR="007E7A13" w:rsidRPr="00C878B6" w:rsidRDefault="007E7A13" w:rsidP="00FE72A5">
      <w:pPr>
        <w:pStyle w:val="Zkladntext1"/>
        <w:pBdr>
          <w:top w:val="single" w:sz="4" w:space="0" w:color="auto"/>
          <w:left w:val="single" w:sz="4" w:space="0" w:color="auto"/>
          <w:bottom w:val="single" w:sz="4" w:space="0" w:color="auto"/>
          <w:right w:val="single" w:sz="4" w:space="0" w:color="auto"/>
        </w:pBdr>
        <w:spacing w:after="0"/>
        <w:jc w:val="both"/>
        <w:rPr>
          <w:color w:val="000000" w:themeColor="text1"/>
        </w:rPr>
      </w:pPr>
    </w:p>
    <w:p w:rsidR="002C387F" w:rsidRPr="00C878B6" w:rsidRDefault="002C387F" w:rsidP="00FE72A5">
      <w:pPr>
        <w:pStyle w:val="Zkladntext1"/>
        <w:pBdr>
          <w:top w:val="single" w:sz="4" w:space="0" w:color="auto"/>
          <w:left w:val="single" w:sz="4" w:space="0" w:color="auto"/>
          <w:bottom w:val="single" w:sz="4" w:space="0" w:color="auto"/>
          <w:right w:val="single" w:sz="4" w:space="0" w:color="auto"/>
        </w:pBdr>
        <w:spacing w:after="0"/>
        <w:jc w:val="both"/>
        <w:rPr>
          <w:color w:val="000000" w:themeColor="text1"/>
        </w:rPr>
      </w:pPr>
      <w:r w:rsidRPr="00C878B6">
        <w:rPr>
          <w:color w:val="000000" w:themeColor="text1"/>
        </w:rPr>
        <w:t xml:space="preserve">Slovensko patrí medzi </w:t>
      </w:r>
      <w:r w:rsidR="003E455F" w:rsidRPr="003E455F">
        <w:rPr>
          <w:color w:val="000000" w:themeColor="text1"/>
        </w:rPr>
        <w:t>ČŠ EU27</w:t>
      </w:r>
      <w:r w:rsidRPr="00C878B6">
        <w:rPr>
          <w:color w:val="000000" w:themeColor="text1"/>
        </w:rPr>
        <w:t xml:space="preserve"> s najvyšším podielom priemyslu na celkovom hrubom domácom produkte v EÚ a </w:t>
      </w:r>
      <w:r w:rsidR="003E455F" w:rsidRPr="003E455F">
        <w:rPr>
          <w:color w:val="000000" w:themeColor="text1"/>
        </w:rPr>
        <w:t>je 7. ČŠ spomedzi EU27</w:t>
      </w:r>
      <w:r w:rsidR="003E455F">
        <w:rPr>
          <w:color w:val="000000" w:themeColor="text1"/>
        </w:rPr>
        <w:t xml:space="preserve"> </w:t>
      </w:r>
      <w:r w:rsidRPr="00C878B6">
        <w:rPr>
          <w:color w:val="000000" w:themeColor="text1"/>
        </w:rPr>
        <w:t xml:space="preserve">s najvyššou energetickou náročnosťou. Hlavnou výzvou je znižovanie emisií skleníkových plynov a smerovanie k </w:t>
      </w:r>
      <w:r w:rsidR="00511151">
        <w:rPr>
          <w:color w:val="000000" w:themeColor="text1"/>
        </w:rPr>
        <w:t>klimatickej</w:t>
      </w:r>
      <w:r w:rsidR="00511151" w:rsidRPr="00C878B6">
        <w:rPr>
          <w:color w:val="000000" w:themeColor="text1"/>
        </w:rPr>
        <w:t xml:space="preserve"> </w:t>
      </w:r>
      <w:r w:rsidRPr="00C878B6">
        <w:rPr>
          <w:color w:val="000000" w:themeColor="text1"/>
        </w:rPr>
        <w:t>neutralite za súčasného zvyšovania konkurencieschopnosti hospodárstva a celkového znižovania spotreby energie.</w:t>
      </w:r>
    </w:p>
    <w:p w:rsidR="007E7A13" w:rsidRPr="00C878B6" w:rsidRDefault="007E7A13" w:rsidP="00FE72A5">
      <w:pPr>
        <w:pStyle w:val="Zkladntext1"/>
        <w:pBdr>
          <w:top w:val="single" w:sz="4" w:space="0" w:color="auto"/>
          <w:left w:val="single" w:sz="4" w:space="0" w:color="auto"/>
          <w:bottom w:val="single" w:sz="4" w:space="0" w:color="auto"/>
          <w:right w:val="single" w:sz="4" w:space="0" w:color="auto"/>
        </w:pBdr>
        <w:spacing w:after="0"/>
        <w:jc w:val="both"/>
        <w:rPr>
          <w:color w:val="000000" w:themeColor="text1"/>
        </w:rPr>
      </w:pPr>
    </w:p>
    <w:p w:rsidR="002C387F" w:rsidRPr="00C878B6" w:rsidRDefault="002C387F" w:rsidP="00FE72A5">
      <w:pPr>
        <w:pStyle w:val="Zkladntext1"/>
        <w:pBdr>
          <w:top w:val="single" w:sz="4" w:space="0" w:color="auto"/>
          <w:left w:val="single" w:sz="4" w:space="0" w:color="auto"/>
          <w:bottom w:val="single" w:sz="4" w:space="0" w:color="auto"/>
          <w:right w:val="single" w:sz="4" w:space="0" w:color="auto"/>
        </w:pBdr>
        <w:spacing w:after="0"/>
        <w:jc w:val="both"/>
        <w:rPr>
          <w:color w:val="000000" w:themeColor="text1"/>
        </w:rPr>
      </w:pPr>
      <w:r w:rsidRPr="00C878B6">
        <w:rPr>
          <w:color w:val="000000" w:themeColor="text1"/>
        </w:rPr>
        <w:t xml:space="preserve">Klimaticko-energetické ciele EÚ </w:t>
      </w:r>
      <w:r w:rsidR="003E455F">
        <w:rPr>
          <w:color w:val="000000" w:themeColor="text1"/>
        </w:rPr>
        <w:t xml:space="preserve">do </w:t>
      </w:r>
      <w:r w:rsidR="000A6082">
        <w:rPr>
          <w:color w:val="000000" w:themeColor="text1"/>
        </w:rPr>
        <w:t xml:space="preserve">roku </w:t>
      </w:r>
      <w:r w:rsidRPr="00C878B6">
        <w:rPr>
          <w:color w:val="000000" w:themeColor="text1"/>
        </w:rPr>
        <w:t xml:space="preserve">2030 </w:t>
      </w:r>
      <w:r w:rsidR="003E455F">
        <w:rPr>
          <w:color w:val="000000" w:themeColor="text1"/>
        </w:rPr>
        <w:t xml:space="preserve">sú </w:t>
      </w:r>
      <w:r w:rsidRPr="00C878B6">
        <w:rPr>
          <w:color w:val="000000" w:themeColor="text1"/>
        </w:rPr>
        <w:t>ambiciózne a budú si vyžadovať cielenú a efektívnu podporu opatrení energetickej efektívnosti a využívania OZE, so zohľadnením princípov udržateľnosti (zvlášť v prípade biomasy). SR má dobrý potenciál v oblasti veternej a solárnej energie. Málo využívaný je potenciál geotermálnej energie, pričom na území SR je v súčasnosti identifikovaných 26 perspektívnych oblastí s využiteľným geotermálnym energetickým potenciálom.</w:t>
      </w:r>
    </w:p>
    <w:p w:rsidR="007E7A13" w:rsidRPr="00C878B6" w:rsidRDefault="007E7A13" w:rsidP="00FE72A5">
      <w:pPr>
        <w:pStyle w:val="Zkladntext1"/>
        <w:pBdr>
          <w:top w:val="single" w:sz="4" w:space="0" w:color="auto"/>
          <w:left w:val="single" w:sz="4" w:space="0" w:color="auto"/>
          <w:bottom w:val="single" w:sz="4" w:space="0" w:color="auto"/>
          <w:right w:val="single" w:sz="4" w:space="0" w:color="auto"/>
        </w:pBdr>
        <w:spacing w:after="0"/>
        <w:jc w:val="both"/>
        <w:rPr>
          <w:color w:val="000000" w:themeColor="text1"/>
        </w:rPr>
      </w:pPr>
    </w:p>
    <w:p w:rsidR="002C387F" w:rsidRPr="00C878B6" w:rsidRDefault="002C387F" w:rsidP="00FE72A5">
      <w:pPr>
        <w:pStyle w:val="Zkladntext1"/>
        <w:pBdr>
          <w:top w:val="single" w:sz="4" w:space="0" w:color="auto"/>
          <w:left w:val="single" w:sz="4" w:space="0" w:color="auto"/>
          <w:bottom w:val="single" w:sz="4" w:space="0" w:color="auto"/>
          <w:right w:val="single" w:sz="4" w:space="0" w:color="auto"/>
        </w:pBdr>
        <w:spacing w:after="0"/>
        <w:jc w:val="both"/>
        <w:rPr>
          <w:color w:val="000000" w:themeColor="text1"/>
        </w:rPr>
      </w:pPr>
      <w:r w:rsidRPr="00C878B6">
        <w:rPr>
          <w:color w:val="000000" w:themeColor="text1"/>
        </w:rPr>
        <w:t>Okrem celkového podielu energie z OZE na hrubej konečnej energetickej spotrebe bude potrebné zabezpečiť zvyšovanie účinnosti výroby a distribúcie tepla, ako aj podielu OZE v systémoch zásobovania teplom/chladom. Zároveň si nové technológie a možnosti budú vyžadovať zavádzanie inteligentných energetických systémov vrátane systémov uskladňovania energie a decentralizovanej výroby elektriny z OZE.</w:t>
      </w:r>
    </w:p>
    <w:p w:rsidR="007E7A13" w:rsidRPr="00C878B6" w:rsidRDefault="007E7A13" w:rsidP="00FE72A5">
      <w:pPr>
        <w:pStyle w:val="Zkladntext1"/>
        <w:pBdr>
          <w:top w:val="single" w:sz="4" w:space="0" w:color="auto"/>
          <w:left w:val="single" w:sz="4" w:space="0" w:color="auto"/>
          <w:bottom w:val="single" w:sz="4" w:space="0" w:color="auto"/>
          <w:right w:val="single" w:sz="4" w:space="0" w:color="auto"/>
        </w:pBdr>
        <w:spacing w:after="0"/>
        <w:jc w:val="both"/>
        <w:rPr>
          <w:color w:val="000000" w:themeColor="text1"/>
        </w:rPr>
      </w:pPr>
    </w:p>
    <w:p w:rsidR="002C387F" w:rsidRPr="00C878B6" w:rsidRDefault="002C387F" w:rsidP="00FE72A5">
      <w:pPr>
        <w:pStyle w:val="Zkladntext1"/>
        <w:pBdr>
          <w:top w:val="single" w:sz="4" w:space="0" w:color="auto"/>
          <w:left w:val="single" w:sz="4" w:space="0" w:color="auto"/>
          <w:bottom w:val="single" w:sz="4" w:space="0" w:color="auto"/>
          <w:right w:val="single" w:sz="4" w:space="0" w:color="auto"/>
        </w:pBdr>
        <w:spacing w:after="0"/>
        <w:jc w:val="both"/>
        <w:rPr>
          <w:color w:val="000000" w:themeColor="text1"/>
        </w:rPr>
      </w:pPr>
      <w:r w:rsidRPr="00C878B6">
        <w:rPr>
          <w:color w:val="000000" w:themeColor="text1"/>
        </w:rPr>
        <w:t>Zameranie opatrení podporí ciele v oblasti zmeny klímy a energetiky do roku 2030, ktoré definuje Integrovaný národný energetický a klimatický plán na roky 2021 – 2030 (ďalej len „NECP“) a Dlhodobá stratégia obnovy fondu budov</w:t>
      </w:r>
      <w:r w:rsidR="000602CF">
        <w:rPr>
          <w:color w:val="000000" w:themeColor="text1"/>
        </w:rPr>
        <w:t xml:space="preserve">, už dnes je však viac-menej jasné, že vplyvom </w:t>
      </w:r>
      <w:proofErr w:type="spellStart"/>
      <w:r w:rsidR="000602CF">
        <w:rPr>
          <w:color w:val="000000" w:themeColor="text1"/>
        </w:rPr>
        <w:t>ambícioznejších</w:t>
      </w:r>
      <w:proofErr w:type="spellEnd"/>
      <w:r w:rsidR="000602CF">
        <w:rPr>
          <w:color w:val="000000" w:themeColor="text1"/>
        </w:rPr>
        <w:t xml:space="preserve"> klimatických cieľov EÚ budú musieť byť navýšené aj príspevky SR</w:t>
      </w:r>
      <w:r w:rsidR="000602CF" w:rsidRPr="00C878B6">
        <w:rPr>
          <w:color w:val="000000" w:themeColor="text1"/>
        </w:rPr>
        <w:t>.</w:t>
      </w:r>
      <w:r w:rsidRPr="00C878B6">
        <w:rPr>
          <w:color w:val="000000" w:themeColor="text1"/>
        </w:rPr>
        <w:t xml:space="preserve"> V oblasti znižovania emisií skleníkových plynov ide o  príspevok SR k celoeurópskemu cieľu, ktorým je </w:t>
      </w:r>
      <w:r w:rsidRPr="00C878B6">
        <w:rPr>
          <w:color w:val="000000" w:themeColor="text1"/>
        </w:rPr>
        <w:lastRenderedPageBreak/>
        <w:t>zníženie o</w:t>
      </w:r>
      <w:r w:rsidR="000602CF">
        <w:rPr>
          <w:color w:val="000000" w:themeColor="text1"/>
        </w:rPr>
        <w:t> minimálne 55</w:t>
      </w:r>
      <w:r w:rsidR="000602CF" w:rsidRPr="00C878B6">
        <w:rPr>
          <w:color w:val="000000" w:themeColor="text1"/>
        </w:rPr>
        <w:t xml:space="preserve"> </w:t>
      </w:r>
      <w:r w:rsidRPr="00C878B6">
        <w:rPr>
          <w:color w:val="000000" w:themeColor="text1"/>
        </w:rPr>
        <w:t xml:space="preserve">% </w:t>
      </w:r>
      <w:r w:rsidR="000602CF">
        <w:rPr>
          <w:color w:val="000000" w:themeColor="text1"/>
        </w:rPr>
        <w:t xml:space="preserve"> </w:t>
      </w:r>
      <w:r w:rsidRPr="00C878B6">
        <w:rPr>
          <w:color w:val="000000" w:themeColor="text1"/>
        </w:rPr>
        <w:t>(k r. 1990), v sektore ETS</w:t>
      </w:r>
      <w:r w:rsidR="0014152D">
        <w:rPr>
          <w:rStyle w:val="Odkaznapoznmkupodiarou"/>
          <w:color w:val="000000" w:themeColor="text1"/>
        </w:rPr>
        <w:footnoteReference w:id="1"/>
      </w:r>
      <w:r w:rsidRPr="00C878B6">
        <w:rPr>
          <w:color w:val="000000" w:themeColor="text1"/>
        </w:rPr>
        <w:t xml:space="preserve"> o </w:t>
      </w:r>
      <w:r w:rsidR="000602CF">
        <w:rPr>
          <w:color w:val="000000" w:themeColor="text1"/>
        </w:rPr>
        <w:t>61</w:t>
      </w:r>
      <w:r w:rsidR="000602CF" w:rsidRPr="00C878B6">
        <w:rPr>
          <w:color w:val="000000" w:themeColor="text1"/>
        </w:rPr>
        <w:t xml:space="preserve"> </w:t>
      </w:r>
      <w:r w:rsidRPr="00C878B6">
        <w:rPr>
          <w:color w:val="000000" w:themeColor="text1"/>
        </w:rPr>
        <w:t xml:space="preserve">% (k r. 2005). Pre emisie skleníkových plynov v sektore </w:t>
      </w:r>
      <w:proofErr w:type="spellStart"/>
      <w:r w:rsidRPr="00C878B6">
        <w:rPr>
          <w:color w:val="000000" w:themeColor="text1"/>
        </w:rPr>
        <w:t>non</w:t>
      </w:r>
      <w:proofErr w:type="spellEnd"/>
      <w:r w:rsidRPr="00C878B6">
        <w:rPr>
          <w:color w:val="000000" w:themeColor="text1"/>
        </w:rPr>
        <w:t xml:space="preserve">-ETS je cieľ zníženia na úrovni EÚ stanovený o </w:t>
      </w:r>
      <w:r w:rsidR="000602CF">
        <w:rPr>
          <w:color w:val="000000" w:themeColor="text1"/>
        </w:rPr>
        <w:t>4</w:t>
      </w:r>
      <w:r w:rsidRPr="00C878B6">
        <w:rPr>
          <w:color w:val="000000" w:themeColor="text1"/>
        </w:rPr>
        <w:t xml:space="preserve">0 % (k r. 2005), pričom </w:t>
      </w:r>
      <w:r w:rsidR="000602CF">
        <w:rPr>
          <w:color w:val="000000" w:themeColor="text1"/>
        </w:rPr>
        <w:t xml:space="preserve">pôvodný </w:t>
      </w:r>
      <w:r w:rsidRPr="00C878B6">
        <w:rPr>
          <w:color w:val="000000" w:themeColor="text1"/>
        </w:rPr>
        <w:t>záväzok pre SR predstavuje zníženie o</w:t>
      </w:r>
      <w:r w:rsidR="00E74DA1">
        <w:rPr>
          <w:color w:val="000000" w:themeColor="text1"/>
        </w:rPr>
        <w:t> </w:t>
      </w:r>
      <w:r w:rsidRPr="00C878B6">
        <w:rPr>
          <w:color w:val="000000" w:themeColor="text1"/>
        </w:rPr>
        <w:t>20</w:t>
      </w:r>
      <w:r w:rsidR="00E74DA1">
        <w:rPr>
          <w:color w:val="000000" w:themeColor="text1"/>
        </w:rPr>
        <w:t xml:space="preserve"> </w:t>
      </w:r>
      <w:r w:rsidRPr="00C878B6">
        <w:rPr>
          <w:color w:val="000000" w:themeColor="text1"/>
        </w:rPr>
        <w:t>%</w:t>
      </w:r>
      <w:r w:rsidR="000602CF">
        <w:rPr>
          <w:color w:val="000000" w:themeColor="text1"/>
        </w:rPr>
        <w:t>, po novom by však mal mať hodnotu 22,7</w:t>
      </w:r>
      <w:r w:rsidR="00E74DA1">
        <w:rPr>
          <w:color w:val="000000" w:themeColor="text1"/>
        </w:rPr>
        <w:t xml:space="preserve"> </w:t>
      </w:r>
      <w:r w:rsidR="000602CF">
        <w:rPr>
          <w:color w:val="000000" w:themeColor="text1"/>
        </w:rPr>
        <w:t>%</w:t>
      </w:r>
      <w:r w:rsidR="00412215">
        <w:rPr>
          <w:rStyle w:val="Odkaznapoznmkupodiarou"/>
          <w:color w:val="000000" w:themeColor="text1"/>
        </w:rPr>
        <w:footnoteReference w:id="2"/>
      </w:r>
      <w:r w:rsidRPr="00C878B6">
        <w:rPr>
          <w:color w:val="000000" w:themeColor="text1"/>
        </w:rPr>
        <w:t>. Podiel OZE má na úrovni EÚ vzrásť o</w:t>
      </w:r>
      <w:r w:rsidR="00E74DA1">
        <w:rPr>
          <w:color w:val="000000" w:themeColor="text1"/>
        </w:rPr>
        <w:t> </w:t>
      </w:r>
      <w:r w:rsidR="000602CF">
        <w:rPr>
          <w:color w:val="000000" w:themeColor="text1"/>
        </w:rPr>
        <w:t>40</w:t>
      </w:r>
      <w:r w:rsidR="00E74DA1">
        <w:rPr>
          <w:color w:val="000000" w:themeColor="text1"/>
        </w:rPr>
        <w:t xml:space="preserve"> </w:t>
      </w:r>
      <w:r w:rsidRPr="00C878B6">
        <w:rPr>
          <w:color w:val="000000" w:themeColor="text1"/>
        </w:rPr>
        <w:t xml:space="preserve">%, záväzok SR podľa NECP je 19,2 %, pričom ich podiel v doprave dosiahne 14 %. Cieľom  energetickej efektívnosti na úrovni EÚ </w:t>
      </w:r>
      <w:r w:rsidR="000602CF" w:rsidRPr="00C878B6">
        <w:rPr>
          <w:color w:val="000000" w:themeColor="text1"/>
        </w:rPr>
        <w:t xml:space="preserve">je </w:t>
      </w:r>
      <w:r w:rsidR="000602CF" w:rsidRPr="0032436E">
        <w:rPr>
          <w:color w:val="000000" w:themeColor="text1"/>
        </w:rPr>
        <w:t>dosiahnuť</w:t>
      </w:r>
      <w:r w:rsidR="000602CF" w:rsidRPr="005335F7">
        <w:rPr>
          <w:bCs/>
          <w:color w:val="000000" w:themeColor="text1"/>
        </w:rPr>
        <w:t xml:space="preserve"> 9</w:t>
      </w:r>
      <w:r w:rsidR="00E74DA1">
        <w:rPr>
          <w:bCs/>
          <w:color w:val="000000" w:themeColor="text1"/>
        </w:rPr>
        <w:t xml:space="preserve"> </w:t>
      </w:r>
      <w:r w:rsidR="000602CF" w:rsidRPr="005335F7">
        <w:rPr>
          <w:bCs/>
          <w:color w:val="000000" w:themeColor="text1"/>
        </w:rPr>
        <w:t>%-</w:t>
      </w:r>
      <w:proofErr w:type="spellStart"/>
      <w:r w:rsidR="000602CF" w:rsidRPr="005335F7">
        <w:rPr>
          <w:bCs/>
          <w:color w:val="000000" w:themeColor="text1"/>
        </w:rPr>
        <w:t>nú</w:t>
      </w:r>
      <w:proofErr w:type="spellEnd"/>
      <w:r w:rsidR="000602CF" w:rsidRPr="005335F7">
        <w:rPr>
          <w:bCs/>
          <w:color w:val="000000" w:themeColor="text1"/>
        </w:rPr>
        <w:t xml:space="preserve"> úsporu energie v porovnaní s </w:t>
      </w:r>
      <w:r w:rsidR="000A6082" w:rsidRPr="00AE228A">
        <w:rPr>
          <w:bCs/>
          <w:color w:val="000000" w:themeColor="text1"/>
        </w:rPr>
        <w:t>ambicióznym</w:t>
      </w:r>
      <w:r w:rsidR="000602CF" w:rsidRPr="005335F7">
        <w:rPr>
          <w:bCs/>
          <w:color w:val="000000" w:themeColor="text1"/>
        </w:rPr>
        <w:t xml:space="preserve"> scenárom </w:t>
      </w:r>
      <w:r w:rsidR="00CD031A">
        <w:rPr>
          <w:bCs/>
          <w:color w:val="000000" w:themeColor="text1"/>
        </w:rPr>
        <w:t>uvedeným v NECP</w:t>
      </w:r>
      <w:r w:rsidR="000602CF" w:rsidRPr="005335F7">
        <w:rPr>
          <w:bCs/>
          <w:color w:val="000000" w:themeColor="text1"/>
        </w:rPr>
        <w:t xml:space="preserve"> (čo zodpovedá cieľu 36-39</w:t>
      </w:r>
      <w:r w:rsidR="00E74DA1">
        <w:rPr>
          <w:bCs/>
          <w:color w:val="000000" w:themeColor="text1"/>
        </w:rPr>
        <w:t xml:space="preserve"> </w:t>
      </w:r>
      <w:r w:rsidR="000602CF" w:rsidRPr="005335F7">
        <w:rPr>
          <w:bCs/>
          <w:color w:val="000000" w:themeColor="text1"/>
        </w:rPr>
        <w:t>% pre konečnú a primárnu energetickú sp</w:t>
      </w:r>
      <w:r w:rsidR="000602CF">
        <w:rPr>
          <w:bCs/>
          <w:color w:val="000000" w:themeColor="text1"/>
        </w:rPr>
        <w:t>otrebu podľa pôvodného výpočtu)</w:t>
      </w:r>
      <w:r w:rsidR="000602CF" w:rsidRPr="00C878B6">
        <w:rPr>
          <w:color w:val="000000" w:themeColor="text1"/>
        </w:rPr>
        <w:t>,</w:t>
      </w:r>
      <w:r w:rsidR="000602CF">
        <w:rPr>
          <w:color w:val="000000" w:themeColor="text1"/>
        </w:rPr>
        <w:t xml:space="preserve"> </w:t>
      </w:r>
      <w:r w:rsidR="000602CF" w:rsidRPr="0032436E">
        <w:rPr>
          <w:color w:val="000000" w:themeColor="text1"/>
        </w:rPr>
        <w:t xml:space="preserve">pri pôvodnom cieli bol príspevok </w:t>
      </w:r>
      <w:r w:rsidRPr="00C878B6">
        <w:rPr>
          <w:color w:val="000000" w:themeColor="text1"/>
        </w:rPr>
        <w:t xml:space="preserve">SR </w:t>
      </w:r>
      <w:r w:rsidR="000602CF">
        <w:rPr>
          <w:color w:val="000000" w:themeColor="text1"/>
        </w:rPr>
        <w:t>stanovený na</w:t>
      </w:r>
      <w:r w:rsidRPr="00C878B6">
        <w:rPr>
          <w:color w:val="000000" w:themeColor="text1"/>
        </w:rPr>
        <w:t xml:space="preserve"> 30,3 %. Prepojenie elektrických sústav dosahuje už teraz 52 %. </w:t>
      </w:r>
    </w:p>
    <w:p w:rsidR="007E7A13" w:rsidRPr="00C878B6" w:rsidRDefault="007E7A13" w:rsidP="00FE72A5">
      <w:pPr>
        <w:pStyle w:val="Zkladntext1"/>
        <w:pBdr>
          <w:top w:val="single" w:sz="4" w:space="0" w:color="auto"/>
          <w:left w:val="single" w:sz="4" w:space="0" w:color="auto"/>
          <w:bottom w:val="single" w:sz="4" w:space="0" w:color="auto"/>
          <w:right w:val="single" w:sz="4" w:space="0" w:color="auto"/>
        </w:pBdr>
        <w:spacing w:after="0"/>
        <w:jc w:val="both"/>
        <w:rPr>
          <w:color w:val="000000" w:themeColor="text1"/>
        </w:rPr>
      </w:pPr>
    </w:p>
    <w:p w:rsidR="002C387F" w:rsidRPr="00C878B6" w:rsidRDefault="002C387F" w:rsidP="00FE72A5">
      <w:pPr>
        <w:pStyle w:val="Zkladntext1"/>
        <w:pBdr>
          <w:top w:val="single" w:sz="4" w:space="0" w:color="auto"/>
          <w:left w:val="single" w:sz="4" w:space="0" w:color="auto"/>
          <w:bottom w:val="single" w:sz="4" w:space="0" w:color="auto"/>
          <w:right w:val="single" w:sz="4" w:space="0" w:color="auto"/>
        </w:pBdr>
        <w:spacing w:after="0"/>
        <w:jc w:val="both"/>
        <w:rPr>
          <w:color w:val="000000" w:themeColor="text1"/>
        </w:rPr>
      </w:pPr>
      <w:r w:rsidRPr="00C878B6">
        <w:rPr>
          <w:color w:val="000000" w:themeColor="text1"/>
        </w:rPr>
        <w:t xml:space="preserve">Prioritou SR v oblasti energetickej efektívnosti je znižovanie energetickej náročnosti ekonomiky, ktoré v kombinácii s podporou využívania OZE prispeje k zmierňovaniu dopadov ekonomického rastu na klímu a životné prostredie a zároveň prispeje k plneniu cieľov a záväzkov SR v tejto oblasti. Jednou z hlavných priorít je tiež uplatňovanie zásady prvoradosti energetickej efektívnosti. Pre dosiahnutie cieľov v oblasti energetickej efektívnosti stanovených v NECP sú rozhodujúcimi sektory priemyslu a budov, dôležité je však venovať pozornosť aj ďalším oblastiam s potenciálom prispieť k plneniu stanovených cieľov. </w:t>
      </w:r>
    </w:p>
    <w:p w:rsidR="007E7A13" w:rsidRPr="00C878B6" w:rsidRDefault="007E7A13" w:rsidP="00FE72A5">
      <w:pPr>
        <w:pStyle w:val="Zkladntext1"/>
        <w:pBdr>
          <w:top w:val="single" w:sz="4" w:space="0" w:color="auto"/>
          <w:left w:val="single" w:sz="4" w:space="0" w:color="auto"/>
          <w:bottom w:val="single" w:sz="4" w:space="0" w:color="auto"/>
          <w:right w:val="single" w:sz="4" w:space="0" w:color="auto"/>
        </w:pBdr>
        <w:spacing w:after="0"/>
        <w:jc w:val="both"/>
        <w:rPr>
          <w:color w:val="000000" w:themeColor="text1"/>
        </w:rPr>
      </w:pPr>
    </w:p>
    <w:p w:rsidR="002C387F" w:rsidRPr="00C878B6" w:rsidRDefault="002C387F" w:rsidP="00FE72A5">
      <w:pPr>
        <w:pStyle w:val="Zkladntext1"/>
        <w:pBdr>
          <w:top w:val="single" w:sz="4" w:space="0" w:color="auto"/>
          <w:left w:val="single" w:sz="4" w:space="0" w:color="auto"/>
          <w:bottom w:val="single" w:sz="4" w:space="0" w:color="auto"/>
          <w:right w:val="single" w:sz="4" w:space="0" w:color="auto"/>
        </w:pBdr>
        <w:spacing w:after="0"/>
        <w:jc w:val="both"/>
        <w:rPr>
          <w:color w:val="000000" w:themeColor="text1"/>
        </w:rPr>
      </w:pPr>
      <w:r w:rsidRPr="00C878B6">
        <w:rPr>
          <w:color w:val="000000" w:themeColor="text1"/>
        </w:rPr>
        <w:t xml:space="preserve">Kľúčovými do roku 2030 bude realizácia opatrení na znižovanie energetickej náročnosti fondu budov a opatrenia v sektore priemyslu. Nákladovo-efektívna hĺbková obnova bytových a nebytových budov, verejných aj súkromných, ktorá predstavuje najväčší potenciál možných úspor energie zároveň výrazne prispieva aj k znižovaniu emisií skleníkových plynov a prináša komplex ďalších pozitívnych prínosov v oblasti zdravia obyvateľstva, hospodárstva, rastu zamestnanosti a výroby a šírenia inovácií. Projekty obnovy verejných </w:t>
      </w:r>
      <w:r w:rsidR="00511151">
        <w:rPr>
          <w:color w:val="000000" w:themeColor="text1"/>
        </w:rPr>
        <w:t xml:space="preserve">a bytových </w:t>
      </w:r>
      <w:r w:rsidRPr="00C878B6">
        <w:rPr>
          <w:color w:val="000000" w:themeColor="text1"/>
        </w:rPr>
        <w:t>budov budú riešené komplexne, teda aj s využitím prvkov na ochranu biodiverzity a zelenej infraštruktúry na podporu adaptácie na zmenu klímy. Zabezpečenie nákladovo efektívnej tepelnej ochrany budovy pri jej obnove v kombinácii s aplikáciou OZE, zelených a pasívnych prvkov ako aj riešení využívajúcich prírodu bude zásadné pre napĺňanie cieľov agendy v oblasti životného prostredia a ochrany klímy. Modernizácia technických systémov budovy využívajúcich OZE vrátane zavedenia inteligentných meracích systémov a inštalácie automatizácie a riadenia budovy vrátane monitorovacích systémov zameraných na úsporu energie (SMART technológie) prispejú k plneniu cieľov v oblasti digitalizácie energetického systému.</w:t>
      </w:r>
    </w:p>
    <w:p w:rsidR="007E7A13" w:rsidRPr="00C878B6" w:rsidRDefault="007E7A13" w:rsidP="00FE72A5">
      <w:pPr>
        <w:pStyle w:val="Zkladntext1"/>
        <w:pBdr>
          <w:top w:val="single" w:sz="4" w:space="0" w:color="auto"/>
          <w:left w:val="single" w:sz="4" w:space="0" w:color="auto"/>
          <w:bottom w:val="single" w:sz="4" w:space="0" w:color="auto"/>
          <w:right w:val="single" w:sz="4" w:space="0" w:color="auto"/>
        </w:pBdr>
        <w:spacing w:after="0"/>
        <w:jc w:val="both"/>
        <w:rPr>
          <w:color w:val="000000" w:themeColor="text1"/>
        </w:rPr>
      </w:pPr>
    </w:p>
    <w:p w:rsidR="002C387F" w:rsidRPr="00C878B6" w:rsidRDefault="002C387F" w:rsidP="00FE72A5">
      <w:pPr>
        <w:pStyle w:val="Zkladntext1"/>
        <w:pBdr>
          <w:top w:val="single" w:sz="4" w:space="0" w:color="auto"/>
          <w:left w:val="single" w:sz="4" w:space="0" w:color="auto"/>
          <w:bottom w:val="single" w:sz="4" w:space="0" w:color="auto"/>
          <w:right w:val="single" w:sz="4" w:space="0" w:color="auto"/>
        </w:pBdr>
        <w:spacing w:after="0"/>
        <w:jc w:val="both"/>
        <w:rPr>
          <w:color w:val="000000" w:themeColor="text1"/>
        </w:rPr>
      </w:pPr>
      <w:r w:rsidRPr="00C878B6">
        <w:rPr>
          <w:color w:val="000000" w:themeColor="text1"/>
        </w:rPr>
        <w:t xml:space="preserve">Dôležitou prioritou SR je zabezpečenie spravodlivej energetickej transformácie. Kľúčovou súčasťou jej presadzovania v súlade s Európskou zelenou dohodou bude realizácia opatrení a reforiem identifikovaných v Akčnom pláne transformácie uhoľného regiónu horná Nitra a v Pláne spravodlivej transformácie vypracovaným v súlade s nariadením </w:t>
      </w:r>
      <w:r w:rsidR="00CD031A" w:rsidRPr="00CD031A">
        <w:rPr>
          <w:color w:val="000000" w:themeColor="text1"/>
        </w:rPr>
        <w:t>Európskeho parlamentu a Rady (EÚ) 2021/1056 z 24. júna 2021, ktorým sa zriaďuje Fond na spravodlivú transformáciu</w:t>
      </w:r>
      <w:r w:rsidRPr="00C878B6">
        <w:rPr>
          <w:color w:val="000000" w:themeColor="text1"/>
        </w:rPr>
        <w:t xml:space="preserve">. Realizácia komplexných prístupov na základe akčných plánov sa bude sústreďovať na </w:t>
      </w:r>
      <w:r w:rsidR="00AF701A">
        <w:rPr>
          <w:color w:val="000000" w:themeColor="text1"/>
        </w:rPr>
        <w:t>tri</w:t>
      </w:r>
      <w:r w:rsidR="00AF701A" w:rsidRPr="00C878B6">
        <w:rPr>
          <w:color w:val="000000" w:themeColor="text1"/>
        </w:rPr>
        <w:t xml:space="preserve"> </w:t>
      </w:r>
      <w:r w:rsidRPr="00C878B6">
        <w:rPr>
          <w:color w:val="000000" w:themeColor="text1"/>
        </w:rPr>
        <w:t xml:space="preserve">identifikované a schválené prioritné regióny pre spravodlivú transformáciu: Trenčiansky, Banskobystrický a Košický. </w:t>
      </w:r>
    </w:p>
    <w:p w:rsidR="007E7A13" w:rsidRPr="00C878B6" w:rsidRDefault="007E7A13" w:rsidP="00FE72A5">
      <w:pPr>
        <w:pStyle w:val="Zkladntext1"/>
        <w:pBdr>
          <w:top w:val="single" w:sz="4" w:space="0" w:color="auto"/>
          <w:left w:val="single" w:sz="4" w:space="0" w:color="auto"/>
          <w:bottom w:val="single" w:sz="4" w:space="0" w:color="auto"/>
          <w:right w:val="single" w:sz="4" w:space="0" w:color="auto"/>
        </w:pBdr>
        <w:spacing w:after="0"/>
        <w:jc w:val="both"/>
        <w:rPr>
          <w:color w:val="000000" w:themeColor="text1"/>
        </w:rPr>
      </w:pPr>
    </w:p>
    <w:p w:rsidR="002C387F" w:rsidRPr="00C878B6" w:rsidRDefault="002C387F" w:rsidP="00FE72A5">
      <w:pPr>
        <w:pStyle w:val="Zkladntext1"/>
        <w:pBdr>
          <w:top w:val="single" w:sz="4" w:space="0" w:color="auto"/>
          <w:left w:val="single" w:sz="4" w:space="0" w:color="auto"/>
          <w:bottom w:val="single" w:sz="4" w:space="0" w:color="auto"/>
          <w:right w:val="single" w:sz="4" w:space="0" w:color="auto"/>
        </w:pBdr>
        <w:spacing w:after="0"/>
        <w:jc w:val="both"/>
        <w:rPr>
          <w:color w:val="000000" w:themeColor="text1"/>
        </w:rPr>
      </w:pPr>
      <w:r w:rsidRPr="00C878B6">
        <w:rPr>
          <w:color w:val="000000" w:themeColor="text1"/>
        </w:rPr>
        <w:t xml:space="preserve">Prechod na obehové hospodárstvo si vyžaduje podporu systematických zmien v odpadovom hospodárstve, cielených na zvýšenie miery prípravy na opätovné použitie a recyklácie odpadov a odklon od zneškodňovania odpadov skládkovaním. Podpora predchádzania vzniku odpadov, zberu a triedenia komunálnych odpadov, zvyšovania miery recyklácie odpadov výrazne prispeje k efektívnejšiemu využívaniu materiálov a surovín s dôrazom na domáce zdroje. Do roku 2030 </w:t>
      </w:r>
      <w:r w:rsidRPr="00C878B6">
        <w:rPr>
          <w:color w:val="000000" w:themeColor="text1"/>
        </w:rPr>
        <w:lastRenderedPageBreak/>
        <w:t xml:space="preserve">je potrebné zvýšiť mieru recyklácie komunálnych odpadov, vrátane ich prípravy na opätovné použitie na 65 % a do roku 2035 znížiť mieru </w:t>
      </w:r>
      <w:r w:rsidR="00CD031A">
        <w:rPr>
          <w:color w:val="000000" w:themeColor="text1"/>
        </w:rPr>
        <w:t>ich</w:t>
      </w:r>
      <w:r w:rsidR="00CD031A" w:rsidRPr="00C878B6">
        <w:rPr>
          <w:color w:val="000000" w:themeColor="text1"/>
        </w:rPr>
        <w:t xml:space="preserve"> </w:t>
      </w:r>
      <w:r w:rsidRPr="00C878B6">
        <w:rPr>
          <w:color w:val="000000" w:themeColor="text1"/>
        </w:rPr>
        <w:t xml:space="preserve">skládkovania na menej ako 10 %. </w:t>
      </w:r>
    </w:p>
    <w:p w:rsidR="007E7A13" w:rsidRPr="00C878B6" w:rsidRDefault="007E7A13" w:rsidP="00FE72A5">
      <w:pPr>
        <w:pStyle w:val="Zkladntext1"/>
        <w:pBdr>
          <w:top w:val="single" w:sz="4" w:space="0" w:color="auto"/>
          <w:left w:val="single" w:sz="4" w:space="0" w:color="auto"/>
          <w:bottom w:val="single" w:sz="4" w:space="0" w:color="auto"/>
          <w:right w:val="single" w:sz="4" w:space="0" w:color="auto"/>
        </w:pBdr>
        <w:spacing w:after="0"/>
        <w:jc w:val="both"/>
        <w:rPr>
          <w:color w:val="000000" w:themeColor="text1"/>
        </w:rPr>
      </w:pPr>
    </w:p>
    <w:p w:rsidR="002C387F" w:rsidRPr="00C878B6" w:rsidRDefault="002C387F" w:rsidP="00FE72A5">
      <w:pPr>
        <w:pStyle w:val="Zkladntext1"/>
        <w:pBdr>
          <w:top w:val="single" w:sz="4" w:space="0" w:color="auto"/>
          <w:left w:val="single" w:sz="4" w:space="0" w:color="auto"/>
          <w:bottom w:val="single" w:sz="4" w:space="0" w:color="auto"/>
          <w:right w:val="single" w:sz="4" w:space="0" w:color="auto"/>
        </w:pBdr>
        <w:spacing w:after="0"/>
        <w:jc w:val="both"/>
        <w:rPr>
          <w:color w:val="000000" w:themeColor="text1"/>
        </w:rPr>
      </w:pPr>
      <w:r w:rsidRPr="00C878B6">
        <w:rPr>
          <w:color w:val="000000" w:themeColor="text1"/>
        </w:rPr>
        <w:t>V oblasti vodného hospodárstva k dosiahnutiu dobrého stavu vôd, ako aj k plneniu záväzkov SR a požiadaviek vyplývajúcich zo smerníc EÚ prispeje najmä</w:t>
      </w:r>
      <w:r w:rsidR="000602CF">
        <w:rPr>
          <w:color w:val="000000" w:themeColor="text1"/>
        </w:rPr>
        <w:t xml:space="preserve"> súbor opatrení vypracovaný v rámci Vodného plánu Slovenska (implementácia </w:t>
      </w:r>
      <w:r w:rsidR="00CD031A" w:rsidRPr="00CD031A">
        <w:rPr>
          <w:color w:val="000000" w:themeColor="text1"/>
        </w:rPr>
        <w:t>smernice Európskeho parlamentu a Rady 2000/60/ES z 23. októbra 2000 ustanovujúcej rámec pôsobnosti spoločenstva v oblasti vodnej politiky</w:t>
      </w:r>
      <w:r w:rsidR="000602CF">
        <w:rPr>
          <w:color w:val="000000" w:themeColor="text1"/>
        </w:rPr>
        <w:t xml:space="preserve">), ktorý zahŕňa Plány manažmentu povodí Dunaja a Visly, Plány manažmentu povodňových rizík a Plán rozvoja verejných vodovodov a verejných kanalizácií. Opatrenia sa zameriavajú na prevenciu a znižovanie rôznych druhov znečistenia povrchových a podzemných vôd, elimináciu </w:t>
      </w:r>
      <w:proofErr w:type="spellStart"/>
      <w:r w:rsidR="000602CF">
        <w:rPr>
          <w:color w:val="000000" w:themeColor="text1"/>
        </w:rPr>
        <w:t>hydromorfologických</w:t>
      </w:r>
      <w:proofErr w:type="spellEnd"/>
      <w:r w:rsidR="000602CF">
        <w:rPr>
          <w:color w:val="000000" w:themeColor="text1"/>
        </w:rPr>
        <w:t xml:space="preserve"> vplyvov a zmiernenie nežiadúcich dôsledkov zmeny klímy. K týmto opatreniam patrí i</w:t>
      </w:r>
      <w:r w:rsidRPr="00C878B6">
        <w:rPr>
          <w:color w:val="000000" w:themeColor="text1"/>
        </w:rPr>
        <w:t xml:space="preserve"> zvýšenie počtu aglomerácii nad 2 000 ekvivalentných obyvateľov s pripojením na verejnú kanalizáciu, dobudovanie infraštruktúry na zlepšenie prístupu obyvateľov k pitnej vode, ako aj monitorovanie vôd.</w:t>
      </w:r>
    </w:p>
    <w:p w:rsidR="007E7A13" w:rsidRPr="00C878B6" w:rsidRDefault="007E7A13" w:rsidP="00FE72A5">
      <w:pPr>
        <w:pStyle w:val="Zkladntext1"/>
        <w:pBdr>
          <w:top w:val="single" w:sz="4" w:space="0" w:color="auto"/>
          <w:left w:val="single" w:sz="4" w:space="0" w:color="auto"/>
          <w:bottom w:val="single" w:sz="4" w:space="0" w:color="auto"/>
          <w:right w:val="single" w:sz="4" w:space="0" w:color="auto"/>
        </w:pBdr>
        <w:spacing w:after="0"/>
        <w:jc w:val="both"/>
        <w:rPr>
          <w:color w:val="000000" w:themeColor="text1"/>
        </w:rPr>
      </w:pPr>
    </w:p>
    <w:p w:rsidR="002C387F" w:rsidRPr="00C878B6" w:rsidRDefault="002C387F" w:rsidP="00FE72A5">
      <w:pPr>
        <w:pStyle w:val="Zkladntext1"/>
        <w:pBdr>
          <w:top w:val="single" w:sz="4" w:space="0" w:color="auto"/>
          <w:left w:val="single" w:sz="4" w:space="0" w:color="auto"/>
          <w:bottom w:val="single" w:sz="4" w:space="0" w:color="auto"/>
          <w:right w:val="single" w:sz="4" w:space="0" w:color="auto"/>
        </w:pBdr>
        <w:spacing w:after="0"/>
        <w:jc w:val="both"/>
        <w:rPr>
          <w:color w:val="000000" w:themeColor="text1"/>
        </w:rPr>
      </w:pPr>
      <w:r w:rsidRPr="00C878B6">
        <w:rPr>
          <w:color w:val="000000" w:themeColor="text1"/>
        </w:rPr>
        <w:t>V súlade s cieľmi Európskej zelenej dohody, Stratégie environmentálnej politiky SR do roku 2030 a ďalšími medzinárodnými a domácimi cieľmi bude v oblasti ochrany prírody a krajiny, ekosystémov a ekosystémových služieb podpora zameraná na zvýšenie odolnosti krajiny proti dôsledkom zmeny klímy a trvalo udržateľné využívanie zdrojov. Opatrenia povedú k zvýšeniu ochrany prírody a krajiny, najmä prostredníctvom realizácie dokumentov starostlivosti v územiach sústavy Natura 2000 a v ostatných chránených územiach. Hlavnou výzvou pri realizácii dokumentov starostlivosti sú vlastnícke vzťahy k pozemkom (z dôvodu rozdrobenosti pozemkov), ako aj dodržiavanie pravidiel štátnej pomoci (na veľkej časti pozemkov je vykonávaná hospodárska činnosť).  Očakáva sa tiež  pozitívny vplyv na kvalitu ekosystémov a ekosystémových služieb.</w:t>
      </w:r>
    </w:p>
    <w:p w:rsidR="007E7A13" w:rsidRPr="00C878B6" w:rsidRDefault="007E7A13" w:rsidP="00FE72A5">
      <w:pPr>
        <w:pStyle w:val="Zkladntext1"/>
        <w:pBdr>
          <w:top w:val="single" w:sz="4" w:space="0" w:color="auto"/>
          <w:left w:val="single" w:sz="4" w:space="0" w:color="auto"/>
          <w:bottom w:val="single" w:sz="4" w:space="0" w:color="auto"/>
          <w:right w:val="single" w:sz="4" w:space="0" w:color="auto"/>
        </w:pBdr>
        <w:spacing w:after="0"/>
        <w:jc w:val="both"/>
        <w:rPr>
          <w:color w:val="000000" w:themeColor="text1"/>
        </w:rPr>
      </w:pPr>
    </w:p>
    <w:p w:rsidR="002C387F" w:rsidRPr="00C878B6" w:rsidRDefault="002C387F" w:rsidP="00FE72A5">
      <w:pPr>
        <w:pStyle w:val="Zkladntext1"/>
        <w:pBdr>
          <w:top w:val="single" w:sz="4" w:space="0" w:color="auto"/>
          <w:left w:val="single" w:sz="4" w:space="0" w:color="auto"/>
          <w:bottom w:val="single" w:sz="4" w:space="0" w:color="auto"/>
          <w:right w:val="single" w:sz="4" w:space="0" w:color="auto"/>
        </w:pBdr>
        <w:spacing w:after="0"/>
        <w:jc w:val="both"/>
        <w:rPr>
          <w:color w:val="000000" w:themeColor="text1"/>
        </w:rPr>
      </w:pPr>
      <w:r w:rsidRPr="00C878B6">
        <w:rPr>
          <w:color w:val="000000" w:themeColor="text1"/>
        </w:rPr>
        <w:t>Adaptácia na zmenu klímy sa sústredí na preventívne opatrenia, spojené s lepším manažmentom rizík. Očakávaným výsledkom je zvýšenie odolnosti krajiny proti dôsledkom zmeny klímy, najmä  prostredníctvom zlepšenia manažmentu vody v sídelnom prostredí a v krajine, zabezpečením zdrojov pitnej vody v deficitných oblastiach a zväčšením územia zabezpečeného proti zosuvom. Preventívny prístup, modernizácia systémov včasného varovania a vyrozumievania a manažmentu mimoriadnych udalostí povedie spolu s posilnením intervenčných kapacít záchranných zložiek ku zvýšeniu kľúčových kapacít v oblasti prevencie, pripravenosti a reakcie na rizik</w:t>
      </w:r>
      <w:r w:rsidR="000602CF">
        <w:rPr>
          <w:color w:val="000000" w:themeColor="text1"/>
        </w:rPr>
        <w:t>á</w:t>
      </w:r>
      <w:r w:rsidRPr="00C878B6">
        <w:rPr>
          <w:color w:val="000000" w:themeColor="text1"/>
        </w:rPr>
        <w:t xml:space="preserve"> spojené so zmenou klímy. S cieľom  prevencie a obmedzenia rizika poškodzovania zložiek životného prostredia dôjde k zefektívneniu manažmentu týchto rizík  vyplývajúcich z porušovania legislatívnych predpisov v životnom prostredí a posilneniu príslušných kontrolných štruktúr a systémov. Významným rizikom, na ktoré sa zamerajú opatrenia, je vysoký počet environmentálnych záťaží, z ktorých mnohé predstavujú hrozbu pre životné prostredie a ľudské zdravie. Intervencie sa zamerajú na riešenie ich sanácií, ako aj prieskum a monitorovanie. </w:t>
      </w:r>
    </w:p>
    <w:p w:rsidR="007E7A13" w:rsidRPr="00C878B6" w:rsidRDefault="007E7A13" w:rsidP="00FE72A5">
      <w:pPr>
        <w:pStyle w:val="Zkladntext1"/>
        <w:pBdr>
          <w:top w:val="single" w:sz="4" w:space="0" w:color="auto"/>
          <w:left w:val="single" w:sz="4" w:space="0" w:color="auto"/>
          <w:bottom w:val="single" w:sz="4" w:space="0" w:color="auto"/>
          <w:right w:val="single" w:sz="4" w:space="0" w:color="auto"/>
        </w:pBdr>
        <w:spacing w:after="0"/>
        <w:jc w:val="both"/>
        <w:rPr>
          <w:color w:val="000000" w:themeColor="text1"/>
        </w:rPr>
      </w:pPr>
    </w:p>
    <w:p w:rsidR="002C387F" w:rsidRPr="00C878B6" w:rsidRDefault="003E455F" w:rsidP="00FE72A5">
      <w:pPr>
        <w:pStyle w:val="Zkladntext1"/>
        <w:pBdr>
          <w:top w:val="single" w:sz="4" w:space="0" w:color="auto"/>
          <w:left w:val="single" w:sz="4" w:space="0" w:color="auto"/>
          <w:bottom w:val="single" w:sz="4" w:space="0" w:color="auto"/>
          <w:right w:val="single" w:sz="4" w:space="0" w:color="auto"/>
        </w:pBdr>
        <w:spacing w:after="0"/>
        <w:jc w:val="both"/>
        <w:rPr>
          <w:color w:val="000000" w:themeColor="text1"/>
        </w:rPr>
      </w:pPr>
      <w:r>
        <w:rPr>
          <w:color w:val="000000" w:themeColor="text1"/>
        </w:rPr>
        <w:t xml:space="preserve">Pre zvýšenie </w:t>
      </w:r>
      <w:r w:rsidR="002C387F" w:rsidRPr="00C878B6">
        <w:rPr>
          <w:color w:val="000000" w:themeColor="text1"/>
        </w:rPr>
        <w:t>kvality ovzdušia (hl</w:t>
      </w:r>
      <w:r>
        <w:rPr>
          <w:color w:val="000000" w:themeColor="text1"/>
        </w:rPr>
        <w:t xml:space="preserve">avne v mestských aglomeráciách), </w:t>
      </w:r>
      <w:r w:rsidRPr="00E01B0F">
        <w:t xml:space="preserve">pričom ide o dôsledok </w:t>
      </w:r>
      <w:r w:rsidR="002C387F" w:rsidRPr="00C878B6">
        <w:rPr>
          <w:color w:val="000000" w:themeColor="text1"/>
        </w:rPr>
        <w:t xml:space="preserve"> nárastu spotreby fosílnych palív v</w:t>
      </w:r>
      <w:r>
        <w:rPr>
          <w:color w:val="000000" w:themeColor="text1"/>
        </w:rPr>
        <w:t> </w:t>
      </w:r>
      <w:r w:rsidR="002C387F" w:rsidRPr="00C878B6">
        <w:rPr>
          <w:color w:val="000000" w:themeColor="text1"/>
        </w:rPr>
        <w:t>doprave</w:t>
      </w:r>
      <w:r>
        <w:rPr>
          <w:color w:val="000000" w:themeColor="text1"/>
        </w:rPr>
        <w:t>,</w:t>
      </w:r>
      <w:r w:rsidR="002C387F" w:rsidRPr="00C878B6">
        <w:rPr>
          <w:color w:val="000000" w:themeColor="text1"/>
        </w:rPr>
        <w:t xml:space="preserve"> je potrebné podporiť koordinovaný prístup zainteresovaných subjektov pri plánovaní a rozvoji dopravnej infraštruktúry, jej správy a údržby a organizácii každodennej prevádzky. Intervencie budú zamerané na podporu zmien v územnom plánovaní a v rozvoji alternatívnych palív. Ide o opatrenia motivujúce ku znižovaniu individuálnej automobilovej dopravy v mestách (napr. výstavba záchytných parkovísk a ich prepojenie s hromadnou dopravou, zavádzanie </w:t>
      </w:r>
      <w:proofErr w:type="spellStart"/>
      <w:r w:rsidR="002C387F" w:rsidRPr="00C878B6">
        <w:rPr>
          <w:color w:val="000000" w:themeColor="text1"/>
        </w:rPr>
        <w:t>nízkoemisných</w:t>
      </w:r>
      <w:proofErr w:type="spellEnd"/>
      <w:r w:rsidR="002C387F" w:rsidRPr="00C878B6">
        <w:rPr>
          <w:color w:val="000000" w:themeColor="text1"/>
        </w:rPr>
        <w:t xml:space="preserve"> zón a ďalšie). Tie budú spojené s podporou </w:t>
      </w:r>
      <w:proofErr w:type="spellStart"/>
      <w:r w:rsidR="002C387F" w:rsidRPr="00C878B6">
        <w:rPr>
          <w:color w:val="000000" w:themeColor="text1"/>
        </w:rPr>
        <w:t>multimodálnej</w:t>
      </w:r>
      <w:proofErr w:type="spellEnd"/>
      <w:r w:rsidR="002C387F" w:rsidRPr="00C878B6">
        <w:rPr>
          <w:color w:val="000000" w:themeColor="text1"/>
        </w:rPr>
        <w:t xml:space="preserve"> mestskej mobility, ktorá sa zameria na zlepšenie verejnej dopravy a na prechod k alternatívnym palivám vo verejnej a osobnej doprave. Cieľom je systémovou integráciou jednotlivých dopravných systémov, ich lepšou organizáciou a vybavením vytvoriť </w:t>
      </w:r>
      <w:r w:rsidR="002C387F" w:rsidRPr="00C878B6">
        <w:rPr>
          <w:color w:val="000000" w:themeColor="text1"/>
        </w:rPr>
        <w:lastRenderedPageBreak/>
        <w:t>podmienky pre udržateľnú mestskú, prímestskú a regionálnu mobilitu spojenú s rozvojom alternatívnych ekologickejších pohonov v doprave a zavádzanie čistejších, lacnejších a zdravších foriem súkromnej a verejnej dopravy.</w:t>
      </w:r>
    </w:p>
    <w:p w:rsidR="007E7A13" w:rsidRPr="00C878B6" w:rsidRDefault="007E7A13" w:rsidP="00FE72A5">
      <w:pPr>
        <w:pStyle w:val="Zkladntext1"/>
        <w:pBdr>
          <w:top w:val="single" w:sz="4" w:space="0" w:color="auto"/>
          <w:left w:val="single" w:sz="4" w:space="0" w:color="auto"/>
          <w:bottom w:val="single" w:sz="4" w:space="0" w:color="auto"/>
          <w:right w:val="single" w:sz="4" w:space="0" w:color="auto"/>
        </w:pBdr>
        <w:spacing w:after="0"/>
        <w:jc w:val="both"/>
        <w:rPr>
          <w:color w:val="000000" w:themeColor="text1"/>
        </w:rPr>
      </w:pPr>
    </w:p>
    <w:p w:rsidR="002C387F" w:rsidRPr="00C878B6" w:rsidRDefault="002C387F" w:rsidP="00FE72A5">
      <w:pPr>
        <w:pStyle w:val="Zkladntext1"/>
        <w:pBdr>
          <w:top w:val="single" w:sz="4" w:space="0" w:color="auto"/>
          <w:left w:val="single" w:sz="4" w:space="0" w:color="auto"/>
          <w:bottom w:val="single" w:sz="4" w:space="0" w:color="auto"/>
          <w:right w:val="single" w:sz="4" w:space="0" w:color="auto"/>
        </w:pBdr>
        <w:spacing w:after="0"/>
        <w:jc w:val="both"/>
        <w:rPr>
          <w:color w:val="000000" w:themeColor="text1"/>
        </w:rPr>
      </w:pPr>
      <w:r w:rsidRPr="00C878B6">
        <w:rPr>
          <w:color w:val="000000" w:themeColor="text1"/>
        </w:rPr>
        <w:t>Pri implementácii opatrení sa budú brať do úvahy existujúce signifikantné regionálne rozdiely v ekonomickej a sociálnej situácii obyvateľstva. Rozdiely sú zároveň aj v miere znečistenia, kvality ovzdušia, či v miere vystavenia rizikám vyplývajúcim zo zmeny klímy. Opatrenia v oblasti energetiky</w:t>
      </w:r>
      <w:r w:rsidR="000602CF">
        <w:rPr>
          <w:color w:val="000000" w:themeColor="text1"/>
        </w:rPr>
        <w:t>, klímy</w:t>
      </w:r>
      <w:r w:rsidRPr="00C878B6">
        <w:rPr>
          <w:color w:val="000000" w:themeColor="text1"/>
        </w:rPr>
        <w:t xml:space="preserve"> a životného prostredia sa preto zamerajú na riešenie hlavných problémov v kontexte záväzkov Slovenskej republiky, ale zároveň aj regionálnych priorít a potrieb. V mestských a priemyselných aglomeráciách to znamená primárne riešenie problémov emisií skleníkových plynov, kvality ovzdušia a dopravy, ale aj adaptácie na zmenu klímy v sídelnom prostredí. V </w:t>
      </w:r>
      <w:proofErr w:type="spellStart"/>
      <w:r w:rsidRPr="00C878B6">
        <w:rPr>
          <w:color w:val="000000" w:themeColor="text1"/>
        </w:rPr>
        <w:t>rurálnych</w:t>
      </w:r>
      <w:proofErr w:type="spellEnd"/>
      <w:r w:rsidRPr="00C878B6">
        <w:rPr>
          <w:color w:val="000000" w:themeColor="text1"/>
        </w:rPr>
        <w:t xml:space="preserve"> oblastiach bude zameranie hlavne na ochranu prírodných zdrojov, biodiverzity a podporu udržateľného manažmentu krajiny. Dôležitým faktorom sú demografické zmeny spojené s úbytkom obyvateľstva vo vidieckych oblastiach a znižovaním jeho kúpnej sily. Tie budú reflektované hlavne v plánovaní infraštruktúrnych a investične náročných projektov v oblasti výstavby verejných vodovodov a infraštruktúry pre čistenie komunálnych odpadových vôd, v oblasti manažmentu odpadov a v oblasti investícií do znižovania energetickej náročnosti budov, tak verejných, ako aj súkromných .</w:t>
      </w:r>
    </w:p>
    <w:p w:rsidR="007E7A13" w:rsidRPr="00C878B6" w:rsidRDefault="007E7A13" w:rsidP="00FE72A5">
      <w:pPr>
        <w:pStyle w:val="Zkladntext1"/>
        <w:pBdr>
          <w:top w:val="single" w:sz="4" w:space="0" w:color="auto"/>
          <w:left w:val="single" w:sz="4" w:space="0" w:color="auto"/>
          <w:bottom w:val="single" w:sz="4" w:space="0" w:color="auto"/>
          <w:right w:val="single" w:sz="4" w:space="0" w:color="auto"/>
        </w:pBdr>
        <w:spacing w:after="0"/>
        <w:jc w:val="both"/>
        <w:rPr>
          <w:color w:val="000000" w:themeColor="text1"/>
        </w:rPr>
      </w:pPr>
    </w:p>
    <w:p w:rsidR="002C387F" w:rsidRDefault="002C387F" w:rsidP="00FE72A5">
      <w:pPr>
        <w:pStyle w:val="Zkladntext1"/>
        <w:pBdr>
          <w:top w:val="single" w:sz="4" w:space="0" w:color="auto"/>
          <w:left w:val="single" w:sz="4" w:space="0" w:color="auto"/>
          <w:bottom w:val="single" w:sz="4" w:space="0" w:color="auto"/>
          <w:right w:val="single" w:sz="4" w:space="0" w:color="auto"/>
        </w:pBdr>
        <w:spacing w:after="0"/>
        <w:jc w:val="both"/>
        <w:rPr>
          <w:color w:val="000000" w:themeColor="text1"/>
        </w:rPr>
      </w:pPr>
      <w:r w:rsidRPr="00C878B6">
        <w:rPr>
          <w:color w:val="000000" w:themeColor="text1"/>
        </w:rPr>
        <w:t xml:space="preserve">Oblasť životného prostredia a zmeny klímy sú klasickými príkladmi zlyhania trhu. Dôvodom je veľmi problematická </w:t>
      </w:r>
      <w:proofErr w:type="spellStart"/>
      <w:r w:rsidRPr="00C878B6">
        <w:rPr>
          <w:color w:val="000000" w:themeColor="text1"/>
        </w:rPr>
        <w:t>internalizácia</w:t>
      </w:r>
      <w:proofErr w:type="spellEnd"/>
      <w:r w:rsidRPr="00C878B6">
        <w:rPr>
          <w:color w:val="000000" w:themeColor="text1"/>
        </w:rPr>
        <w:t xml:space="preserve"> pozitívnych a negatívnych </w:t>
      </w:r>
      <w:proofErr w:type="spellStart"/>
      <w:r w:rsidRPr="00C878B6">
        <w:rPr>
          <w:color w:val="000000" w:themeColor="text1"/>
        </w:rPr>
        <w:t>externalít</w:t>
      </w:r>
      <w:proofErr w:type="spellEnd"/>
      <w:r w:rsidRPr="00C878B6">
        <w:rPr>
          <w:color w:val="000000" w:themeColor="text1"/>
        </w:rPr>
        <w:t xml:space="preserve">, ktoré súvisia s využívaním prírodných zdrojov a vzorcami výroby a spotreby. Zároveň tu existuje problém kvantifikácie vplyvov ekonomických činností na životné prostredie a kompenzácií za dopady na zdravie obyvateľov, kvalitu života a poškodené, alebo zničené ekosystémy a ekosystémové služby. Opatrenia sa preto tam, kde je to možné primárne zamerajú na riešenie zlyhania trhu. </w:t>
      </w:r>
    </w:p>
    <w:p w:rsidR="00C425CF" w:rsidRDefault="00C425CF" w:rsidP="00FE72A5">
      <w:pPr>
        <w:pStyle w:val="Zkladntext1"/>
        <w:pBdr>
          <w:top w:val="single" w:sz="4" w:space="0" w:color="auto"/>
          <w:left w:val="single" w:sz="4" w:space="0" w:color="auto"/>
          <w:bottom w:val="single" w:sz="4" w:space="0" w:color="auto"/>
          <w:right w:val="single" w:sz="4" w:space="0" w:color="auto"/>
        </w:pBdr>
        <w:spacing w:after="0"/>
        <w:jc w:val="both"/>
        <w:rPr>
          <w:color w:val="000000" w:themeColor="text1"/>
        </w:rPr>
      </w:pPr>
    </w:p>
    <w:p w:rsidR="00C425CF" w:rsidRPr="00C878B6" w:rsidRDefault="00C425CF" w:rsidP="00FE72A5">
      <w:pPr>
        <w:pStyle w:val="Zkladntext1"/>
        <w:pBdr>
          <w:top w:val="single" w:sz="4" w:space="0" w:color="auto"/>
          <w:left w:val="single" w:sz="4" w:space="0" w:color="auto"/>
          <w:bottom w:val="single" w:sz="4" w:space="0" w:color="auto"/>
          <w:right w:val="single" w:sz="4" w:space="0" w:color="auto"/>
        </w:pBdr>
        <w:spacing w:after="0"/>
        <w:jc w:val="both"/>
        <w:rPr>
          <w:color w:val="000000" w:themeColor="text1"/>
        </w:rPr>
      </w:pPr>
      <w:r w:rsidRPr="00C425CF">
        <w:rPr>
          <w:color w:val="000000" w:themeColor="text1"/>
        </w:rPr>
        <w:t>K základným službám štátu patrí verejná doprava, ktorá dokáže fungovať ekonomicky efektívnejšie v oblastiach s koncentrovaným osídlením, čo si však vyžaduje koordinovaný prístup zainteresovaných subjektov pri plánovaní a rozvoji dopravnej infraštruktúry, jej správy a údržby a organizácii každodennej prevádzky. Je potrebné zvrátiť doterajší nepriaznivý vývoj v deľbe prepravnej práce v osobnej doprave. Cieľom je systémovou integráciou jednotlivých dopravných systémov, ich lepšou organizáciou a vybavením vytvoriť podmienky pre udržateľnú mestskú, prímestskú a regionálnu mobilitu</w:t>
      </w:r>
      <w:r>
        <w:rPr>
          <w:color w:val="000000" w:themeColor="text1"/>
        </w:rPr>
        <w:t>.</w:t>
      </w:r>
    </w:p>
    <w:p w:rsidR="007E7A13" w:rsidRPr="00C878B6" w:rsidRDefault="007E7A13" w:rsidP="00FE72A5">
      <w:pPr>
        <w:pStyle w:val="Zkladntext1"/>
        <w:pBdr>
          <w:top w:val="single" w:sz="4" w:space="0" w:color="auto"/>
          <w:left w:val="single" w:sz="4" w:space="0" w:color="auto"/>
          <w:bottom w:val="single" w:sz="4" w:space="0" w:color="auto"/>
          <w:right w:val="single" w:sz="4" w:space="0" w:color="auto"/>
        </w:pBdr>
        <w:shd w:val="clear" w:color="auto" w:fill="auto"/>
        <w:spacing w:after="0"/>
        <w:jc w:val="both"/>
        <w:rPr>
          <w:color w:val="000000" w:themeColor="text1"/>
        </w:rPr>
      </w:pPr>
    </w:p>
    <w:p w:rsidR="002C387F" w:rsidRDefault="002C387F" w:rsidP="00FE72A5">
      <w:pPr>
        <w:pStyle w:val="Zkladntext1"/>
        <w:pBdr>
          <w:top w:val="single" w:sz="4" w:space="0" w:color="auto"/>
          <w:left w:val="single" w:sz="4" w:space="0" w:color="auto"/>
          <w:bottom w:val="single" w:sz="4" w:space="0" w:color="auto"/>
          <w:right w:val="single" w:sz="4" w:space="0" w:color="auto"/>
        </w:pBdr>
        <w:shd w:val="clear" w:color="auto" w:fill="auto"/>
        <w:spacing w:after="0"/>
        <w:jc w:val="both"/>
        <w:rPr>
          <w:color w:val="000000" w:themeColor="text1"/>
        </w:rPr>
      </w:pPr>
      <w:r w:rsidRPr="00C878B6">
        <w:rPr>
          <w:color w:val="000000" w:themeColor="text1"/>
        </w:rPr>
        <w:t xml:space="preserve">OP v oblasti životného prostredia a energetiky vytvára synergie s cieľmi reforiem a </w:t>
      </w:r>
      <w:r w:rsidR="00B50544" w:rsidRPr="00C878B6">
        <w:rPr>
          <w:color w:val="000000" w:themeColor="text1"/>
        </w:rPr>
        <w:t>investícií, ktoré definuje Plán obnovy a odolnosti SR.</w:t>
      </w:r>
      <w:r w:rsidRPr="00C878B6">
        <w:rPr>
          <w:color w:val="000000" w:themeColor="text1"/>
        </w:rPr>
        <w:t xml:space="preserve"> V rámci financovania opatrení ďalej buduje synergie s využitím finančných nástrojov, zdrojov štátneho rozpočtu a samospráv, programov LIFE+ a grantov EHP a Nórska. Komplementárne zdroje predstavuje napr. Environmentálny fond, Modernizačný fond</w:t>
      </w:r>
      <w:r w:rsidR="00995AC7">
        <w:rPr>
          <w:color w:val="000000" w:themeColor="text1"/>
        </w:rPr>
        <w:t>, prí</w:t>
      </w:r>
      <w:r w:rsidR="000602CF">
        <w:rPr>
          <w:color w:val="000000" w:themeColor="text1"/>
        </w:rPr>
        <w:t>jmy zo systému obchodovania s emisnými kvótami EÚ ETS</w:t>
      </w:r>
      <w:r w:rsidRPr="00C878B6">
        <w:rPr>
          <w:color w:val="000000" w:themeColor="text1"/>
        </w:rPr>
        <w:t xml:space="preserve"> a v neposlednom rade privátne náklady firiem a domácností. V oblasti adaptácie na zmenu klímy a ochrany biodiverzity bude kľúčové prepájanie opatrení OP s financovaním v rámci Spoločnej poľnohospodárskej politiky EÚ.</w:t>
      </w:r>
    </w:p>
    <w:p w:rsidR="00636790" w:rsidRDefault="00636790" w:rsidP="00FE72A5">
      <w:pPr>
        <w:pStyle w:val="Zkladntext1"/>
        <w:pBdr>
          <w:top w:val="single" w:sz="4" w:space="0" w:color="auto"/>
          <w:left w:val="single" w:sz="4" w:space="0" w:color="auto"/>
          <w:bottom w:val="single" w:sz="4" w:space="0" w:color="auto"/>
          <w:right w:val="single" w:sz="4" w:space="0" w:color="auto"/>
        </w:pBdr>
        <w:shd w:val="clear" w:color="auto" w:fill="auto"/>
        <w:spacing w:after="0"/>
        <w:jc w:val="both"/>
        <w:rPr>
          <w:color w:val="000000" w:themeColor="text1"/>
        </w:rPr>
      </w:pPr>
    </w:p>
    <w:p w:rsidR="00636790" w:rsidRPr="00C878B6" w:rsidRDefault="00636790" w:rsidP="00FE72A5">
      <w:pPr>
        <w:pStyle w:val="Zkladntext1"/>
        <w:pBdr>
          <w:top w:val="single" w:sz="4" w:space="0" w:color="auto"/>
          <w:left w:val="single" w:sz="4" w:space="0" w:color="auto"/>
          <w:bottom w:val="single" w:sz="4" w:space="0" w:color="auto"/>
          <w:right w:val="single" w:sz="4" w:space="0" w:color="auto"/>
        </w:pBdr>
        <w:shd w:val="clear" w:color="auto" w:fill="auto"/>
        <w:spacing w:after="0"/>
        <w:jc w:val="both"/>
        <w:rPr>
          <w:color w:val="000000" w:themeColor="text1"/>
        </w:rPr>
      </w:pPr>
      <w:r>
        <w:rPr>
          <w:color w:val="000000" w:themeColor="text1"/>
        </w:rPr>
        <w:t xml:space="preserve">V </w:t>
      </w:r>
      <w:r w:rsidRPr="00DD2B05">
        <w:rPr>
          <w:color w:val="000000" w:themeColor="text1"/>
        </w:rPr>
        <w:t xml:space="preserve">rámci OP za oblasť životného prostredia </w:t>
      </w:r>
      <w:r w:rsidR="00E17034" w:rsidRPr="00DD2B05">
        <w:rPr>
          <w:color w:val="000000" w:themeColor="text1"/>
        </w:rPr>
        <w:t xml:space="preserve">sa </w:t>
      </w:r>
      <w:r w:rsidRPr="00DD2B05">
        <w:rPr>
          <w:color w:val="000000" w:themeColor="text1"/>
        </w:rPr>
        <w:t xml:space="preserve">budú financovať aj špecifické potreby </w:t>
      </w:r>
      <w:r w:rsidR="009E71C5" w:rsidRPr="00DD2B05">
        <w:rPr>
          <w:color w:val="000000" w:themeColor="text1"/>
        </w:rPr>
        <w:t xml:space="preserve">dobiehajúcich </w:t>
      </w:r>
      <w:r w:rsidRPr="00DD2B05">
        <w:rPr>
          <w:color w:val="000000" w:themeColor="text1"/>
        </w:rPr>
        <w:t xml:space="preserve">regiónov </w:t>
      </w:r>
      <w:r w:rsidR="00090F5F" w:rsidRPr="00DD2B05">
        <w:rPr>
          <w:color w:val="000000" w:themeColor="text1"/>
        </w:rPr>
        <w:t xml:space="preserve">iniciatívy </w:t>
      </w:r>
      <w:proofErr w:type="spellStart"/>
      <w:r w:rsidRPr="00DD2B05">
        <w:rPr>
          <w:color w:val="000000" w:themeColor="text1"/>
        </w:rPr>
        <w:t>Catching-up</w:t>
      </w:r>
      <w:proofErr w:type="spellEnd"/>
      <w:r w:rsidRPr="00DD2B05">
        <w:rPr>
          <w:color w:val="000000" w:themeColor="text1"/>
        </w:rPr>
        <w:t xml:space="preserve"> </w:t>
      </w:r>
      <w:proofErr w:type="spellStart"/>
      <w:r w:rsidR="009E71C5" w:rsidRPr="00DD2B05">
        <w:rPr>
          <w:color w:val="000000" w:themeColor="text1"/>
        </w:rPr>
        <w:t>R</w:t>
      </w:r>
      <w:r w:rsidRPr="00DD2B05">
        <w:rPr>
          <w:color w:val="000000" w:themeColor="text1"/>
        </w:rPr>
        <w:t>egions</w:t>
      </w:r>
      <w:proofErr w:type="spellEnd"/>
      <w:r w:rsidR="00E17034" w:rsidRPr="00DD2B05">
        <w:rPr>
          <w:color w:val="000000" w:themeColor="text1"/>
        </w:rPr>
        <w:t xml:space="preserve"> –</w:t>
      </w:r>
      <w:r w:rsidR="00E17034">
        <w:rPr>
          <w:color w:val="000000" w:themeColor="text1"/>
        </w:rPr>
        <w:t xml:space="preserve"> </w:t>
      </w:r>
      <w:r w:rsidR="00E17034" w:rsidRPr="00E17034">
        <w:rPr>
          <w:color w:val="000000" w:themeColor="text1"/>
        </w:rPr>
        <w:t>Rozvoj endogénneho potenciálu z hľadiska cestovného ruchu a dobudovania základnej environmentálnej infraštruktúry (so špecifickým zameraním na okres Snina a oblasť N</w:t>
      </w:r>
      <w:r w:rsidR="00B90BA0">
        <w:rPr>
          <w:color w:val="000000" w:themeColor="text1"/>
        </w:rPr>
        <w:t>árodného parku</w:t>
      </w:r>
      <w:r w:rsidR="00E17034" w:rsidRPr="00E17034">
        <w:rPr>
          <w:color w:val="000000" w:themeColor="text1"/>
        </w:rPr>
        <w:t xml:space="preserve"> Poloniny)</w:t>
      </w:r>
      <w:r w:rsidR="00E17034">
        <w:rPr>
          <w:color w:val="000000" w:themeColor="text1"/>
        </w:rPr>
        <w:t xml:space="preserve">.  </w:t>
      </w:r>
      <w:r>
        <w:rPr>
          <w:color w:val="000000" w:themeColor="text1"/>
        </w:rPr>
        <w:t xml:space="preserve"> </w:t>
      </w:r>
    </w:p>
    <w:p w:rsidR="000270D9" w:rsidRPr="005E26AB" w:rsidRDefault="007E7A13" w:rsidP="00FE72A5">
      <w:pPr>
        <w:pStyle w:val="Nzovtabuky0"/>
        <w:shd w:val="clear" w:color="auto" w:fill="auto"/>
        <w:ind w:left="77"/>
        <w:jc w:val="both"/>
        <w:rPr>
          <w:b/>
          <w:color w:val="000000" w:themeColor="text1"/>
        </w:rPr>
      </w:pPr>
      <w:r w:rsidRPr="005E26AB">
        <w:rPr>
          <w:b/>
          <w:color w:val="000000" w:themeColor="text1"/>
        </w:rPr>
        <w:br w:type="column"/>
      </w:r>
      <w:r w:rsidR="007273FF">
        <w:rPr>
          <w:b/>
          <w:color w:val="000000" w:themeColor="text1"/>
        </w:rPr>
        <w:lastRenderedPageBreak/>
        <w:t>Tabuľka</w:t>
      </w:r>
      <w:r w:rsidR="002C387F" w:rsidRPr="005E26AB">
        <w:rPr>
          <w:b/>
          <w:color w:val="000000" w:themeColor="text1"/>
        </w:rPr>
        <w:t xml:space="preserve"> 1</w:t>
      </w:r>
    </w:p>
    <w:p w:rsidR="000270D9" w:rsidRPr="00C878B6" w:rsidRDefault="000270D9" w:rsidP="00FE72A5">
      <w:pPr>
        <w:pStyle w:val="Nzovtabuky0"/>
        <w:shd w:val="clear" w:color="auto" w:fill="auto"/>
        <w:ind w:left="77"/>
        <w:jc w:val="both"/>
        <w:rPr>
          <w:color w:val="000000" w:themeColor="text1"/>
        </w:rPr>
      </w:pPr>
    </w:p>
    <w:tbl>
      <w:tblPr>
        <w:tblW w:w="5000" w:type="pct"/>
        <w:tblLayout w:type="fixed"/>
        <w:tblCellMar>
          <w:left w:w="70" w:type="dxa"/>
          <w:right w:w="70" w:type="dxa"/>
        </w:tblCellMar>
        <w:tblLook w:val="04A0" w:firstRow="1" w:lastRow="0" w:firstColumn="1" w:lastColumn="0" w:noHBand="0" w:noVBand="1"/>
      </w:tblPr>
      <w:tblGrid>
        <w:gridCol w:w="2973"/>
        <w:gridCol w:w="1881"/>
        <w:gridCol w:w="4360"/>
      </w:tblGrid>
      <w:tr w:rsidR="00C878B6" w:rsidRPr="00C878B6" w:rsidTr="007273FF">
        <w:trPr>
          <w:trHeight w:val="987"/>
        </w:trPr>
        <w:tc>
          <w:tcPr>
            <w:tcW w:w="16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70D9" w:rsidRPr="00C878B6" w:rsidRDefault="007273FF" w:rsidP="00FE72A5">
            <w:pPr>
              <w:widowControl/>
              <w:jc w:val="both"/>
              <w:rPr>
                <w:rFonts w:ascii="Times New Roman" w:eastAsia="Times New Roman" w:hAnsi="Times New Roman" w:cs="Times New Roman"/>
                <w:b/>
                <w:color w:val="000000" w:themeColor="text1"/>
                <w:lang w:eastAsia="sk-SK" w:bidi="ar-SA"/>
              </w:rPr>
            </w:pPr>
            <w:r>
              <w:rPr>
                <w:rFonts w:ascii="Times New Roman" w:eastAsia="Times New Roman" w:hAnsi="Times New Roman" w:cs="Times New Roman"/>
                <w:b/>
                <w:color w:val="000000" w:themeColor="text1"/>
                <w:lang w:eastAsia="sk-SK" w:bidi="ar-SA"/>
              </w:rPr>
              <w:t>Cieľ politiky</w:t>
            </w:r>
          </w:p>
        </w:tc>
        <w:tc>
          <w:tcPr>
            <w:tcW w:w="1021" w:type="pct"/>
            <w:tcBorders>
              <w:top w:val="single" w:sz="4" w:space="0" w:color="auto"/>
              <w:left w:val="nil"/>
              <w:bottom w:val="single" w:sz="4" w:space="0" w:color="auto"/>
              <w:right w:val="single" w:sz="4" w:space="0" w:color="auto"/>
            </w:tcBorders>
            <w:shd w:val="clear" w:color="000000" w:fill="FFFFFF"/>
            <w:vAlign w:val="center"/>
            <w:hideMark/>
          </w:tcPr>
          <w:p w:rsidR="000270D9" w:rsidRPr="00C878B6" w:rsidRDefault="007273FF" w:rsidP="00FE72A5">
            <w:pPr>
              <w:widowControl/>
              <w:jc w:val="both"/>
              <w:rPr>
                <w:rFonts w:ascii="Times New Roman" w:eastAsia="Times New Roman" w:hAnsi="Times New Roman" w:cs="Times New Roman"/>
                <w:b/>
                <w:color w:val="000000" w:themeColor="text1"/>
                <w:lang w:eastAsia="sk-SK" w:bidi="ar-SA"/>
              </w:rPr>
            </w:pPr>
            <w:r>
              <w:rPr>
                <w:rFonts w:ascii="Times New Roman" w:eastAsia="Times New Roman" w:hAnsi="Times New Roman" w:cs="Times New Roman"/>
                <w:b/>
                <w:color w:val="000000" w:themeColor="text1"/>
                <w:lang w:eastAsia="sk-SK" w:bidi="ar-SA"/>
              </w:rPr>
              <w:t xml:space="preserve">Špecifický cieľ alebo vyhradená priorita </w:t>
            </w:r>
          </w:p>
        </w:tc>
        <w:tc>
          <w:tcPr>
            <w:tcW w:w="2366" w:type="pct"/>
            <w:tcBorders>
              <w:top w:val="single" w:sz="4" w:space="0" w:color="auto"/>
              <w:left w:val="nil"/>
              <w:bottom w:val="single" w:sz="4" w:space="0" w:color="auto"/>
              <w:right w:val="single" w:sz="4" w:space="0" w:color="auto"/>
            </w:tcBorders>
            <w:shd w:val="clear" w:color="000000" w:fill="FFFFFF"/>
            <w:vAlign w:val="center"/>
            <w:hideMark/>
          </w:tcPr>
          <w:p w:rsidR="000270D9" w:rsidRPr="00C878B6" w:rsidRDefault="007273FF" w:rsidP="00FE72A5">
            <w:pPr>
              <w:widowControl/>
              <w:jc w:val="both"/>
              <w:rPr>
                <w:rFonts w:ascii="Times New Roman" w:eastAsia="Times New Roman" w:hAnsi="Times New Roman" w:cs="Times New Roman"/>
                <w:b/>
                <w:color w:val="000000" w:themeColor="text1"/>
                <w:lang w:eastAsia="sk-SK" w:bidi="ar-SA"/>
              </w:rPr>
            </w:pPr>
            <w:r>
              <w:rPr>
                <w:rFonts w:ascii="Times New Roman" w:eastAsia="Times New Roman" w:hAnsi="Times New Roman" w:cs="Times New Roman"/>
                <w:b/>
                <w:color w:val="000000" w:themeColor="text1"/>
                <w:lang w:eastAsia="sk-SK" w:bidi="ar-SA"/>
              </w:rPr>
              <w:t>Odôvodnenie (zhrnutie)</w:t>
            </w:r>
          </w:p>
        </w:tc>
      </w:tr>
      <w:tr w:rsidR="00C878B6" w:rsidRPr="00C878B6" w:rsidTr="007273FF">
        <w:trPr>
          <w:trHeight w:val="987"/>
        </w:trPr>
        <w:tc>
          <w:tcPr>
            <w:tcW w:w="1613" w:type="pct"/>
            <w:tcBorders>
              <w:top w:val="single" w:sz="4" w:space="0" w:color="auto"/>
              <w:left w:val="single" w:sz="4" w:space="0" w:color="auto"/>
              <w:bottom w:val="single" w:sz="4" w:space="0" w:color="auto"/>
              <w:right w:val="single" w:sz="4" w:space="0" w:color="auto"/>
            </w:tcBorders>
            <w:shd w:val="clear" w:color="000000" w:fill="FFFFFF"/>
            <w:hideMark/>
          </w:tcPr>
          <w:p w:rsidR="00304653" w:rsidRPr="00304653" w:rsidRDefault="000270D9" w:rsidP="00304653">
            <w:pPr>
              <w:widowControl/>
              <w:rPr>
                <w:rFonts w:ascii="Times New Roman" w:hAnsi="Times New Roman" w:cs="Times New Roman"/>
                <w:b/>
                <w:color w:val="000000" w:themeColor="text1"/>
              </w:rPr>
            </w:pPr>
            <w:r w:rsidRPr="00C878B6">
              <w:rPr>
                <w:rFonts w:ascii="Times New Roman" w:hAnsi="Times New Roman" w:cs="Times New Roman"/>
                <w:b/>
                <w:color w:val="000000" w:themeColor="text1"/>
              </w:rPr>
              <w:t xml:space="preserve">2. </w:t>
            </w:r>
            <w:r w:rsidR="003D5D27">
              <w:rPr>
                <w:rFonts w:ascii="Times New Roman" w:hAnsi="Times New Roman" w:cs="Times New Roman"/>
                <w:b/>
                <w:color w:val="000000" w:themeColor="text1"/>
              </w:rPr>
              <w:t>Zelenšia</w:t>
            </w:r>
            <w:r w:rsidR="00304653" w:rsidRPr="00304653">
              <w:rPr>
                <w:rFonts w:ascii="Times New Roman" w:hAnsi="Times New Roman" w:cs="Times New Roman"/>
                <w:b/>
                <w:color w:val="000000" w:themeColor="text1"/>
              </w:rPr>
              <w:t xml:space="preserve">, </w:t>
            </w:r>
            <w:proofErr w:type="spellStart"/>
            <w:r w:rsidR="00304653" w:rsidRPr="00304653">
              <w:rPr>
                <w:rFonts w:ascii="Times New Roman" w:hAnsi="Times New Roman" w:cs="Times New Roman"/>
                <w:b/>
                <w:color w:val="000000" w:themeColor="text1"/>
              </w:rPr>
              <w:t>nízkouhlíková</w:t>
            </w:r>
            <w:proofErr w:type="spellEnd"/>
            <w:r w:rsidR="00304653" w:rsidRPr="00304653">
              <w:rPr>
                <w:rFonts w:ascii="Times New Roman" w:hAnsi="Times New Roman" w:cs="Times New Roman"/>
                <w:b/>
                <w:color w:val="000000" w:themeColor="text1"/>
              </w:rPr>
              <w:t xml:space="preserve"> s prechodom na hospodárstvo s nulovým čistým obsahom uhlíka a odolná Európa vďaka </w:t>
            </w:r>
          </w:p>
          <w:p w:rsidR="00304653" w:rsidRPr="00304653" w:rsidRDefault="00304653" w:rsidP="00304653">
            <w:pPr>
              <w:widowControl/>
              <w:rPr>
                <w:rFonts w:ascii="Times New Roman" w:hAnsi="Times New Roman" w:cs="Times New Roman"/>
                <w:b/>
                <w:color w:val="000000" w:themeColor="text1"/>
              </w:rPr>
            </w:pPr>
            <w:r w:rsidRPr="00304653">
              <w:rPr>
                <w:rFonts w:ascii="Times New Roman" w:hAnsi="Times New Roman" w:cs="Times New Roman"/>
                <w:b/>
                <w:color w:val="000000" w:themeColor="text1"/>
              </w:rPr>
              <w:t xml:space="preserve">presadzovaniu čistej a spravodlivej energetickej transformácie, zelených a modrých investícií, obehového hospodárstva, </w:t>
            </w:r>
          </w:p>
          <w:p w:rsidR="000270D9" w:rsidRPr="00C878B6" w:rsidRDefault="00304653" w:rsidP="00304653">
            <w:pPr>
              <w:widowControl/>
              <w:rPr>
                <w:rFonts w:ascii="Times New Roman" w:eastAsia="Times New Roman" w:hAnsi="Times New Roman" w:cs="Times New Roman"/>
                <w:color w:val="000000" w:themeColor="text1"/>
                <w:lang w:eastAsia="sk-SK" w:bidi="ar-SA"/>
              </w:rPr>
            </w:pPr>
            <w:r w:rsidRPr="00304653">
              <w:rPr>
                <w:rFonts w:ascii="Times New Roman" w:hAnsi="Times New Roman" w:cs="Times New Roman"/>
                <w:b/>
                <w:color w:val="000000" w:themeColor="text1"/>
              </w:rPr>
              <w:t>zmierňovania zmeny klímy a adaptácie na ňu, predchádzania rizikám a ich riadenia a udržateľnej mestskej mobilite</w:t>
            </w:r>
          </w:p>
        </w:tc>
        <w:tc>
          <w:tcPr>
            <w:tcW w:w="1021" w:type="pct"/>
            <w:tcBorders>
              <w:top w:val="single" w:sz="4" w:space="0" w:color="auto"/>
              <w:left w:val="nil"/>
              <w:bottom w:val="single" w:sz="4" w:space="0" w:color="auto"/>
              <w:right w:val="single" w:sz="4" w:space="0" w:color="auto"/>
            </w:tcBorders>
            <w:shd w:val="clear" w:color="000000" w:fill="FFFFFF"/>
            <w:hideMark/>
          </w:tcPr>
          <w:p w:rsidR="000270D9" w:rsidRPr="00C878B6" w:rsidRDefault="000270D9" w:rsidP="0085700C">
            <w:pPr>
              <w:widowControl/>
              <w:rPr>
                <w:rFonts w:ascii="Times New Roman" w:eastAsia="Times New Roman" w:hAnsi="Times New Roman" w:cs="Times New Roman"/>
                <w:b/>
                <w:color w:val="000000" w:themeColor="text1"/>
                <w:lang w:eastAsia="sk-SK" w:bidi="ar-SA"/>
              </w:rPr>
            </w:pPr>
            <w:r w:rsidRPr="00C878B6">
              <w:rPr>
                <w:rFonts w:ascii="Times New Roman" w:hAnsi="Times New Roman" w:cs="Times New Roman"/>
                <w:b/>
                <w:color w:val="000000" w:themeColor="text1"/>
              </w:rPr>
              <w:t>2.1</w:t>
            </w:r>
            <w:r w:rsidR="007273FF">
              <w:rPr>
                <w:rFonts w:ascii="Times New Roman" w:hAnsi="Times New Roman" w:cs="Times New Roman"/>
                <w:b/>
                <w:color w:val="000000" w:themeColor="text1"/>
              </w:rPr>
              <w:t>. Podpora energetickej efektívnosti</w:t>
            </w:r>
            <w:r w:rsidRPr="00C878B6">
              <w:rPr>
                <w:rFonts w:ascii="Times New Roman" w:hAnsi="Times New Roman" w:cs="Times New Roman"/>
                <w:b/>
                <w:color w:val="000000" w:themeColor="text1"/>
              </w:rPr>
              <w:t xml:space="preserve"> a znižovania emisií skleníkových plynov</w:t>
            </w:r>
          </w:p>
        </w:tc>
        <w:tc>
          <w:tcPr>
            <w:tcW w:w="2366" w:type="pct"/>
            <w:tcBorders>
              <w:top w:val="single" w:sz="4" w:space="0" w:color="auto"/>
              <w:left w:val="nil"/>
              <w:bottom w:val="single" w:sz="4" w:space="0" w:color="auto"/>
              <w:right w:val="single" w:sz="4" w:space="0" w:color="auto"/>
            </w:tcBorders>
            <w:shd w:val="clear" w:color="000000" w:fill="FFFFFF"/>
            <w:vAlign w:val="bottom"/>
            <w:hideMark/>
          </w:tcPr>
          <w:p w:rsidR="000270D9" w:rsidRPr="00C878B6" w:rsidRDefault="000270D9" w:rsidP="00FE72A5">
            <w:pPr>
              <w:jc w:val="both"/>
              <w:rPr>
                <w:rFonts w:ascii="Times New Roman" w:eastAsia="Calibri" w:hAnsi="Times New Roman" w:cs="Times New Roman"/>
                <w:color w:val="000000" w:themeColor="text1"/>
              </w:rPr>
            </w:pPr>
            <w:r w:rsidRPr="00C878B6">
              <w:rPr>
                <w:rFonts w:ascii="Times New Roman" w:eastAsia="Calibri" w:hAnsi="Times New Roman" w:cs="Times New Roman"/>
                <w:color w:val="000000" w:themeColor="text1"/>
              </w:rPr>
              <w:t xml:space="preserve">Ciele a záväzky SR vyplývajúce zo smernice 2012/27/EÚ o energetickej efektívnosti sú bližšie špecifikované v NECP, ktorý definuje aj </w:t>
            </w:r>
            <w:r w:rsidR="003E455F">
              <w:rPr>
                <w:rFonts w:ascii="Times New Roman" w:eastAsia="Calibri" w:hAnsi="Times New Roman" w:cs="Times New Roman"/>
                <w:color w:val="000000" w:themeColor="text1"/>
              </w:rPr>
              <w:t xml:space="preserve">potrebné </w:t>
            </w:r>
            <w:r w:rsidRPr="00C878B6">
              <w:rPr>
                <w:rFonts w:ascii="Times New Roman" w:eastAsia="Calibri" w:hAnsi="Times New Roman" w:cs="Times New Roman"/>
                <w:color w:val="000000" w:themeColor="text1"/>
              </w:rPr>
              <w:t>opatrenia</w:t>
            </w:r>
            <w:r w:rsidR="00B376F8">
              <w:rPr>
                <w:rFonts w:ascii="Times New Roman" w:eastAsia="Calibri" w:hAnsi="Times New Roman" w:cs="Times New Roman"/>
                <w:color w:val="000000" w:themeColor="text1"/>
              </w:rPr>
              <w:t xml:space="preserve">, rovnako ako </w:t>
            </w:r>
            <w:proofErr w:type="spellStart"/>
            <w:r w:rsidR="00B376F8">
              <w:rPr>
                <w:rFonts w:ascii="Times New Roman" w:eastAsia="Calibri" w:hAnsi="Times New Roman" w:cs="Times New Roman"/>
                <w:color w:val="000000" w:themeColor="text1"/>
              </w:rPr>
              <w:t>Nízkouhlíková</w:t>
            </w:r>
            <w:proofErr w:type="spellEnd"/>
            <w:r w:rsidR="00B376F8">
              <w:rPr>
                <w:rFonts w:ascii="Times New Roman" w:eastAsia="Calibri" w:hAnsi="Times New Roman" w:cs="Times New Roman"/>
                <w:color w:val="000000" w:themeColor="text1"/>
              </w:rPr>
              <w:t xml:space="preserve"> stratégia rozvoja Slovenskej republiky do roku 2030</w:t>
            </w:r>
            <w:r w:rsidR="002F7FF9">
              <w:rPr>
                <w:rFonts w:ascii="Times New Roman" w:eastAsia="Calibri" w:hAnsi="Times New Roman" w:cs="Times New Roman"/>
                <w:color w:val="000000" w:themeColor="text1"/>
              </w:rPr>
              <w:t xml:space="preserve"> s výhľadom do roku 2050</w:t>
            </w:r>
            <w:r w:rsidR="00B376F8" w:rsidRPr="00C878B6">
              <w:rPr>
                <w:rFonts w:ascii="Times New Roman" w:eastAsia="Calibri" w:hAnsi="Times New Roman" w:cs="Times New Roman"/>
                <w:color w:val="000000" w:themeColor="text1"/>
              </w:rPr>
              <w:t xml:space="preserve">. </w:t>
            </w:r>
            <w:r w:rsidR="00E74DA1">
              <w:rPr>
                <w:rFonts w:ascii="Times New Roman" w:eastAsia="Calibri" w:hAnsi="Times New Roman" w:cs="Times New Roman"/>
                <w:color w:val="000000" w:themeColor="text1"/>
              </w:rPr>
              <w:t>Orientačné míľniky</w:t>
            </w:r>
            <w:r w:rsidRPr="00C878B6">
              <w:rPr>
                <w:rFonts w:ascii="Times New Roman" w:eastAsia="Calibri" w:hAnsi="Times New Roman" w:cs="Times New Roman"/>
                <w:color w:val="000000" w:themeColor="text1"/>
              </w:rPr>
              <w:t xml:space="preserve"> a záväzky vyplývajúce zo smernice 2010/31/EÚ o energetickej hospodárnosti budov sú špecifikované v Dlhodobej stratégii obnovy fondu budov. Z analýzy dostupných údajov z energetických auditov vyplýva, že významný podiel celkového identifikovaného potenciálu úspor energie pripadá na opatrenia, ktorých realizácia je vzhľadom na dobu návratnosti </w:t>
            </w:r>
            <w:r w:rsidR="00CD031A">
              <w:rPr>
                <w:rFonts w:ascii="Times New Roman" w:eastAsia="Calibri" w:hAnsi="Times New Roman" w:cs="Times New Roman"/>
                <w:color w:val="000000" w:themeColor="text1"/>
              </w:rPr>
              <w:t xml:space="preserve">investície </w:t>
            </w:r>
            <w:r w:rsidRPr="00C878B6">
              <w:rPr>
                <w:rFonts w:ascii="Times New Roman" w:eastAsia="Calibri" w:hAnsi="Times New Roman" w:cs="Times New Roman"/>
                <w:color w:val="000000" w:themeColor="text1"/>
              </w:rPr>
              <w:t xml:space="preserve">ekonomicky náročnejšia. Preto bude potrebné vytvoriť podporné mechanizmy, ktoré v dostatočnej miere zabezpečia </w:t>
            </w:r>
            <w:r w:rsidRPr="00F436D8">
              <w:rPr>
                <w:rFonts w:ascii="Times New Roman" w:eastAsia="Calibri" w:hAnsi="Times New Roman" w:cs="Times New Roman"/>
                <w:color w:val="000000" w:themeColor="text1"/>
              </w:rPr>
              <w:t>príspevok k ich plneniu. Podpora sa sústredí na  uvedené  prioritné oblasti:</w:t>
            </w:r>
            <w:r w:rsidRPr="00C878B6">
              <w:rPr>
                <w:rFonts w:ascii="Times New Roman" w:eastAsia="Calibri" w:hAnsi="Times New Roman" w:cs="Times New Roman"/>
                <w:color w:val="000000" w:themeColor="text1"/>
              </w:rPr>
              <w:t xml:space="preserve"> </w:t>
            </w:r>
          </w:p>
          <w:p w:rsidR="000270D9" w:rsidRPr="00C878B6" w:rsidRDefault="000270D9" w:rsidP="00FE72A5">
            <w:pPr>
              <w:jc w:val="both"/>
              <w:rPr>
                <w:rFonts w:ascii="Times New Roman" w:eastAsia="Calibri" w:hAnsi="Times New Roman" w:cs="Times New Roman"/>
                <w:color w:val="000000" w:themeColor="text1"/>
              </w:rPr>
            </w:pPr>
          </w:p>
          <w:p w:rsidR="000270D9" w:rsidRPr="00C878B6" w:rsidRDefault="000270D9" w:rsidP="00FE72A5">
            <w:pPr>
              <w:pBdr>
                <w:top w:val="nil"/>
                <w:left w:val="nil"/>
                <w:bottom w:val="nil"/>
                <w:right w:val="nil"/>
                <w:between w:val="nil"/>
              </w:pBdr>
              <w:jc w:val="both"/>
              <w:rPr>
                <w:rFonts w:ascii="Times New Roman" w:hAnsi="Times New Roman" w:cs="Times New Roman"/>
                <w:color w:val="000000" w:themeColor="text1"/>
              </w:rPr>
            </w:pPr>
            <w:r w:rsidRPr="00C878B6">
              <w:rPr>
                <w:rFonts w:ascii="Times New Roman" w:eastAsia="Calibri" w:hAnsi="Times New Roman" w:cs="Times New Roman"/>
                <w:b/>
                <w:color w:val="000000" w:themeColor="text1"/>
              </w:rPr>
              <w:t>Zlepšovanie energetickej efektívnosti v podnikoch</w:t>
            </w:r>
            <w:r w:rsidRPr="00C878B6">
              <w:rPr>
                <w:rFonts w:ascii="Times New Roman" w:eastAsia="Calibri" w:hAnsi="Times New Roman" w:cs="Times New Roman"/>
                <w:color w:val="000000" w:themeColor="text1"/>
              </w:rPr>
              <w:t>: Opatrenia v podnikoch sa zamerajú na implementáciu opatrení vyplývajúcich z energetických auditov, na zlepšovanie účinnosti resp. náhradu za nové účinnejšie zariadenia na výrobu elektriny, tepla a</w:t>
            </w:r>
            <w:r w:rsidR="00AF701A">
              <w:rPr>
                <w:rFonts w:ascii="Times New Roman" w:eastAsia="Calibri" w:hAnsi="Times New Roman" w:cs="Times New Roman"/>
                <w:color w:val="000000" w:themeColor="text1"/>
              </w:rPr>
              <w:t> </w:t>
            </w:r>
            <w:r w:rsidRPr="00C878B6">
              <w:rPr>
                <w:rFonts w:ascii="Times New Roman" w:eastAsia="Calibri" w:hAnsi="Times New Roman" w:cs="Times New Roman"/>
                <w:color w:val="000000" w:themeColor="text1"/>
              </w:rPr>
              <w:t>chladu</w:t>
            </w:r>
            <w:r w:rsidR="00AF701A">
              <w:rPr>
                <w:rFonts w:ascii="Times New Roman" w:eastAsia="Calibri" w:hAnsi="Times New Roman" w:cs="Times New Roman"/>
                <w:color w:val="000000" w:themeColor="text1"/>
              </w:rPr>
              <w:t>. Súčasťou o</w:t>
            </w:r>
            <w:r w:rsidR="00AF701A" w:rsidRPr="00C878B6">
              <w:rPr>
                <w:rFonts w:ascii="Times New Roman" w:eastAsia="Calibri" w:hAnsi="Times New Roman" w:cs="Times New Roman"/>
                <w:color w:val="000000" w:themeColor="text1"/>
              </w:rPr>
              <w:t>patren</w:t>
            </w:r>
            <w:r w:rsidR="00AF701A">
              <w:rPr>
                <w:rFonts w:ascii="Times New Roman" w:eastAsia="Calibri" w:hAnsi="Times New Roman" w:cs="Times New Roman"/>
                <w:color w:val="000000" w:themeColor="text1"/>
              </w:rPr>
              <w:t>í</w:t>
            </w:r>
            <w:r w:rsidR="00AF701A" w:rsidRPr="00C878B6">
              <w:rPr>
                <w:rFonts w:ascii="Times New Roman" w:eastAsia="Calibri" w:hAnsi="Times New Roman" w:cs="Times New Roman"/>
                <w:color w:val="000000" w:themeColor="text1"/>
              </w:rPr>
              <w:t xml:space="preserve"> na zvyšovanie účinnosti distribúcie energie</w:t>
            </w:r>
            <w:r w:rsidR="00AF701A">
              <w:rPr>
                <w:rFonts w:ascii="Times New Roman" w:eastAsia="Calibri" w:hAnsi="Times New Roman" w:cs="Times New Roman"/>
                <w:color w:val="000000" w:themeColor="text1"/>
              </w:rPr>
              <w:t xml:space="preserve"> môžu byť aj inteligentné </w:t>
            </w:r>
            <w:r w:rsidRPr="00C878B6">
              <w:rPr>
                <w:rFonts w:ascii="Times New Roman" w:eastAsia="Calibri" w:hAnsi="Times New Roman" w:cs="Times New Roman"/>
                <w:color w:val="000000" w:themeColor="text1"/>
              </w:rPr>
              <w:t>systémy merania a</w:t>
            </w:r>
            <w:r w:rsidR="00AF701A">
              <w:rPr>
                <w:rFonts w:ascii="Times New Roman" w:eastAsia="Calibri" w:hAnsi="Times New Roman" w:cs="Times New Roman"/>
                <w:color w:val="000000" w:themeColor="text1"/>
              </w:rPr>
              <w:t> </w:t>
            </w:r>
            <w:r w:rsidRPr="00C878B6">
              <w:rPr>
                <w:rFonts w:ascii="Times New Roman" w:eastAsia="Calibri" w:hAnsi="Times New Roman" w:cs="Times New Roman"/>
                <w:color w:val="000000" w:themeColor="text1"/>
              </w:rPr>
              <w:t>riadenia</w:t>
            </w:r>
            <w:r w:rsidR="00AF701A">
              <w:rPr>
                <w:rFonts w:ascii="Times New Roman" w:eastAsia="Calibri" w:hAnsi="Times New Roman" w:cs="Times New Roman"/>
                <w:color w:val="000000" w:themeColor="text1"/>
              </w:rPr>
              <w:t xml:space="preserve">. </w:t>
            </w:r>
            <w:r w:rsidRPr="00C878B6">
              <w:rPr>
                <w:rFonts w:ascii="Times New Roman" w:eastAsia="Calibri" w:hAnsi="Times New Roman" w:cs="Times New Roman"/>
                <w:color w:val="000000" w:themeColor="text1"/>
              </w:rPr>
              <w:t>Podporovať sa bude aj využívanie alternatívnych pohonov v podnikoch.</w:t>
            </w:r>
          </w:p>
          <w:p w:rsidR="000270D9" w:rsidRPr="00C878B6" w:rsidRDefault="000270D9" w:rsidP="00FE72A5">
            <w:pPr>
              <w:pBdr>
                <w:top w:val="nil"/>
                <w:left w:val="nil"/>
                <w:bottom w:val="nil"/>
                <w:right w:val="nil"/>
                <w:between w:val="nil"/>
              </w:pBdr>
              <w:jc w:val="both"/>
              <w:rPr>
                <w:rFonts w:ascii="Times New Roman" w:eastAsia="Calibri" w:hAnsi="Times New Roman" w:cs="Times New Roman"/>
                <w:b/>
                <w:color w:val="000000" w:themeColor="text1"/>
              </w:rPr>
            </w:pPr>
          </w:p>
          <w:p w:rsidR="000270D9" w:rsidRPr="00C878B6" w:rsidRDefault="000270D9" w:rsidP="00FE72A5">
            <w:pPr>
              <w:pBdr>
                <w:top w:val="nil"/>
                <w:left w:val="nil"/>
                <w:bottom w:val="nil"/>
                <w:right w:val="nil"/>
                <w:between w:val="nil"/>
              </w:pBdr>
              <w:jc w:val="both"/>
              <w:rPr>
                <w:rFonts w:ascii="Times New Roman" w:eastAsia="Calibri" w:hAnsi="Times New Roman" w:cs="Times New Roman"/>
                <w:color w:val="000000" w:themeColor="text1"/>
              </w:rPr>
            </w:pPr>
            <w:r w:rsidRPr="00C878B6">
              <w:rPr>
                <w:rFonts w:ascii="Times New Roman" w:eastAsia="Calibri" w:hAnsi="Times New Roman" w:cs="Times New Roman"/>
                <w:b/>
                <w:color w:val="000000" w:themeColor="text1"/>
              </w:rPr>
              <w:t>Znižovanie energetickej náročnosti budov:</w:t>
            </w:r>
            <w:r w:rsidRPr="00C878B6">
              <w:rPr>
                <w:rFonts w:ascii="Times New Roman" w:eastAsia="Calibri" w:hAnsi="Times New Roman" w:cs="Times New Roman"/>
                <w:color w:val="000000" w:themeColor="text1"/>
              </w:rPr>
              <w:t xml:space="preserve"> Znižovanie energetickej náročnosti </w:t>
            </w:r>
            <w:r w:rsidR="003E455F">
              <w:rPr>
                <w:rFonts w:ascii="Times New Roman" w:eastAsia="Calibri" w:hAnsi="Times New Roman" w:cs="Times New Roman"/>
                <w:color w:val="000000" w:themeColor="text1"/>
              </w:rPr>
              <w:t xml:space="preserve">verejných </w:t>
            </w:r>
            <w:r w:rsidRPr="00C878B6">
              <w:rPr>
                <w:rFonts w:ascii="Times New Roman" w:eastAsia="Calibri" w:hAnsi="Times New Roman" w:cs="Times New Roman"/>
                <w:color w:val="000000" w:themeColor="text1"/>
              </w:rPr>
              <w:t xml:space="preserve">budov </w:t>
            </w:r>
            <w:r w:rsidR="003E455F">
              <w:rPr>
                <w:rFonts w:ascii="Times New Roman" w:eastAsia="Calibri" w:hAnsi="Times New Roman" w:cs="Times New Roman"/>
                <w:color w:val="000000" w:themeColor="text1"/>
              </w:rPr>
              <w:t xml:space="preserve">aj bytových budov </w:t>
            </w:r>
            <w:r w:rsidRPr="00C878B6">
              <w:rPr>
                <w:rFonts w:ascii="Times New Roman" w:eastAsia="Calibri" w:hAnsi="Times New Roman" w:cs="Times New Roman"/>
                <w:color w:val="000000" w:themeColor="text1"/>
              </w:rPr>
              <w:t xml:space="preserve">nákladovo-efektívnym znižovaním potreby tepla na vykurovanie a chladenie budov predstavuje najväčší potenciál úspor energie a tým najväčší možný príspevok k plneniu cieľov energetickej efektívnosti na národnej úrovni. Projekty nákladovo-efektívnej </w:t>
            </w:r>
            <w:r w:rsidRPr="00C878B6">
              <w:rPr>
                <w:rFonts w:ascii="Times New Roman" w:eastAsia="Calibri" w:hAnsi="Times New Roman" w:cs="Times New Roman"/>
                <w:color w:val="000000" w:themeColor="text1"/>
              </w:rPr>
              <w:lastRenderedPageBreak/>
              <w:t>hĺbkovej obnovy budovy</w:t>
            </w:r>
            <w:r w:rsidRPr="00C878B6">
              <w:rPr>
                <w:rStyle w:val="Odkaznapoznmkupodiarou"/>
                <w:rFonts w:ascii="Times New Roman" w:eastAsia="Calibri" w:hAnsi="Times New Roman" w:cs="Times New Roman"/>
                <w:color w:val="000000" w:themeColor="text1"/>
              </w:rPr>
              <w:footnoteReference w:id="3"/>
            </w:r>
            <w:r w:rsidRPr="00C878B6">
              <w:rPr>
                <w:rFonts w:ascii="Times New Roman" w:eastAsia="Calibri" w:hAnsi="Times New Roman" w:cs="Times New Roman"/>
                <w:color w:val="000000" w:themeColor="text1"/>
              </w:rPr>
              <w:t xml:space="preserve">  bytových budov a verejných budov budú </w:t>
            </w:r>
            <w:r w:rsidR="00AF701A">
              <w:rPr>
                <w:rFonts w:ascii="Times New Roman" w:eastAsia="Calibri" w:hAnsi="Times New Roman" w:cs="Times New Roman"/>
                <w:color w:val="000000" w:themeColor="text1"/>
              </w:rPr>
              <w:t xml:space="preserve">riešené komplexne, </w:t>
            </w:r>
            <w:r w:rsidRPr="00C878B6">
              <w:rPr>
                <w:rFonts w:ascii="Times New Roman" w:eastAsia="Calibri" w:hAnsi="Times New Roman" w:cs="Times New Roman"/>
                <w:color w:val="000000" w:themeColor="text1"/>
              </w:rPr>
              <w:t>vrátane využiti</w:t>
            </w:r>
            <w:r w:rsidR="00AF701A">
              <w:rPr>
                <w:rFonts w:ascii="Times New Roman" w:eastAsia="Calibri" w:hAnsi="Times New Roman" w:cs="Times New Roman"/>
                <w:color w:val="000000" w:themeColor="text1"/>
              </w:rPr>
              <w:t>a</w:t>
            </w:r>
            <w:r w:rsidRPr="00C878B6">
              <w:rPr>
                <w:rFonts w:ascii="Times New Roman" w:eastAsia="Calibri" w:hAnsi="Times New Roman" w:cs="Times New Roman"/>
                <w:color w:val="000000" w:themeColor="text1"/>
              </w:rPr>
              <w:t xml:space="preserve"> prvkov na ochranu biodiverzity a zelenej infraštruktúry na podporu adaptácie na zmenu klímy.</w:t>
            </w:r>
          </w:p>
          <w:p w:rsidR="000270D9" w:rsidRPr="00C878B6" w:rsidRDefault="000270D9" w:rsidP="00FE72A5">
            <w:pPr>
              <w:pBdr>
                <w:top w:val="nil"/>
                <w:left w:val="nil"/>
                <w:bottom w:val="nil"/>
                <w:right w:val="nil"/>
                <w:between w:val="nil"/>
              </w:pBdr>
              <w:jc w:val="both"/>
              <w:rPr>
                <w:rFonts w:ascii="Times New Roman" w:hAnsi="Times New Roman" w:cs="Times New Roman"/>
                <w:color w:val="000000" w:themeColor="text1"/>
              </w:rPr>
            </w:pPr>
          </w:p>
          <w:p w:rsidR="000270D9" w:rsidRPr="00C878B6" w:rsidRDefault="000270D9" w:rsidP="00FE72A5">
            <w:pPr>
              <w:pBdr>
                <w:top w:val="nil"/>
                <w:left w:val="nil"/>
                <w:bottom w:val="nil"/>
                <w:right w:val="nil"/>
                <w:between w:val="nil"/>
              </w:pBdr>
              <w:jc w:val="both"/>
              <w:rPr>
                <w:rFonts w:ascii="Times New Roman" w:eastAsia="Calibri" w:hAnsi="Times New Roman" w:cs="Times New Roman"/>
                <w:color w:val="000000" w:themeColor="text1"/>
              </w:rPr>
            </w:pPr>
            <w:r w:rsidRPr="00C878B6">
              <w:rPr>
                <w:rFonts w:ascii="Times New Roman" w:eastAsia="Calibri" w:hAnsi="Times New Roman" w:cs="Times New Roman"/>
                <w:b/>
                <w:color w:val="000000" w:themeColor="text1"/>
              </w:rPr>
              <w:t>Zlepšovanie energetickej efektívnosti infraštruktúry pri zásobovaní energiou:</w:t>
            </w:r>
            <w:r w:rsidRPr="00C878B6">
              <w:rPr>
                <w:rFonts w:ascii="Times New Roman" w:eastAsia="Calibri" w:hAnsi="Times New Roman" w:cs="Times New Roman"/>
                <w:color w:val="000000" w:themeColor="text1"/>
              </w:rPr>
              <w:t xml:space="preserve"> Prioritou v tejto oblasti je podpora modernizácie, rekonštrukcie a výstavby infraštruktúry pre distribúciu tepla a chladu. Dôjde k podpore napojenia tepla z OZE na existujúci systém CZT, ako aj dosiahnutie dvojsmerného systému CZT a systému CZT 4. generácie.</w:t>
            </w:r>
          </w:p>
          <w:p w:rsidR="007E7A13" w:rsidRPr="00C878B6" w:rsidRDefault="007E7A13" w:rsidP="00FE72A5">
            <w:pPr>
              <w:pBdr>
                <w:top w:val="nil"/>
                <w:left w:val="nil"/>
                <w:bottom w:val="nil"/>
                <w:right w:val="nil"/>
                <w:between w:val="nil"/>
              </w:pBdr>
              <w:jc w:val="both"/>
              <w:rPr>
                <w:rFonts w:ascii="Times New Roman" w:hAnsi="Times New Roman" w:cs="Times New Roman"/>
                <w:color w:val="000000" w:themeColor="text1"/>
              </w:rPr>
            </w:pPr>
          </w:p>
          <w:p w:rsidR="000270D9" w:rsidRPr="00C878B6" w:rsidRDefault="000270D9" w:rsidP="00FE72A5">
            <w:pPr>
              <w:jc w:val="both"/>
              <w:rPr>
                <w:rFonts w:ascii="Times New Roman" w:eastAsia="Calibri" w:hAnsi="Times New Roman" w:cs="Times New Roman"/>
                <w:color w:val="000000" w:themeColor="text1"/>
              </w:rPr>
            </w:pPr>
            <w:r w:rsidRPr="00C878B6">
              <w:rPr>
                <w:rFonts w:ascii="Times New Roman" w:eastAsia="Calibri" w:hAnsi="Times New Roman" w:cs="Times New Roman"/>
                <w:b/>
                <w:color w:val="000000" w:themeColor="text1"/>
              </w:rPr>
              <w:t>Podpora rozvoja regionálnej a lokálnej energetiky</w:t>
            </w:r>
            <w:r w:rsidRPr="00C878B6">
              <w:rPr>
                <w:rFonts w:ascii="Times New Roman" w:eastAsia="Calibri" w:hAnsi="Times New Roman" w:cs="Times New Roman"/>
                <w:color w:val="000000" w:themeColor="text1"/>
              </w:rPr>
              <w:t>: Zavádzanie systematického prístupu k riadeniu a využívaniu energie na úrovni regiónov, a tiež zvyšovanie povedomia v oblasti úspor energie. Vytvorenie krajských energetických centier a regionálnych centier udržateľnej energetiky s cieľom zabezpečiť metodické riadenie, plánovanie, monitoring, koordináciu, analytické činnosti a zber údajov v oblasti energetiky</w:t>
            </w:r>
            <w:r w:rsidR="00CD031A">
              <w:rPr>
                <w:rFonts w:ascii="Times New Roman" w:eastAsia="Calibri" w:hAnsi="Times New Roman" w:cs="Times New Roman"/>
                <w:color w:val="000000" w:themeColor="text1"/>
              </w:rPr>
              <w:t>, ale</w:t>
            </w:r>
            <w:r w:rsidRPr="00C878B6">
              <w:rPr>
                <w:rFonts w:ascii="Times New Roman" w:eastAsia="Calibri" w:hAnsi="Times New Roman" w:cs="Times New Roman"/>
                <w:color w:val="000000" w:themeColor="text1"/>
              </w:rPr>
              <w:t xml:space="preserve"> a</w:t>
            </w:r>
            <w:r w:rsidR="00CD031A">
              <w:rPr>
                <w:rFonts w:ascii="Times New Roman" w:eastAsia="Calibri" w:hAnsi="Times New Roman" w:cs="Times New Roman"/>
                <w:color w:val="000000" w:themeColor="text1"/>
              </w:rPr>
              <w:t>j</w:t>
            </w:r>
            <w:r w:rsidRPr="00C878B6">
              <w:rPr>
                <w:rFonts w:ascii="Times New Roman" w:eastAsia="Calibri" w:hAnsi="Times New Roman" w:cs="Times New Roman"/>
                <w:color w:val="000000" w:themeColor="text1"/>
              </w:rPr>
              <w:t xml:space="preserve"> poskytovať komplexné poradenské činnosti v oblasti úspor energie a OZE. </w:t>
            </w:r>
          </w:p>
          <w:p w:rsidR="000270D9" w:rsidRPr="00C878B6" w:rsidRDefault="000270D9" w:rsidP="00FE72A5">
            <w:pPr>
              <w:jc w:val="both"/>
              <w:rPr>
                <w:rFonts w:ascii="Times New Roman" w:eastAsia="Calibri" w:hAnsi="Times New Roman" w:cs="Times New Roman"/>
                <w:color w:val="000000" w:themeColor="text1"/>
              </w:rPr>
            </w:pPr>
          </w:p>
          <w:p w:rsidR="000270D9" w:rsidRDefault="000270D9" w:rsidP="00FE72A5">
            <w:pPr>
              <w:jc w:val="both"/>
              <w:rPr>
                <w:rFonts w:ascii="Times New Roman" w:eastAsia="Calibri" w:hAnsi="Times New Roman" w:cs="Times New Roman"/>
                <w:color w:val="000000" w:themeColor="text1"/>
              </w:rPr>
            </w:pPr>
            <w:r w:rsidRPr="00C878B6">
              <w:rPr>
                <w:rFonts w:ascii="Times New Roman" w:eastAsia="Calibri" w:hAnsi="Times New Roman" w:cs="Times New Roman"/>
                <w:b/>
                <w:color w:val="000000" w:themeColor="text1"/>
              </w:rPr>
              <w:t>Podpora efektívneho zavádzania alternatívnych pohonov v podnikoch</w:t>
            </w:r>
            <w:r w:rsidRPr="00C878B6">
              <w:rPr>
                <w:rFonts w:ascii="Times New Roman" w:eastAsia="Calibri" w:hAnsi="Times New Roman" w:cs="Times New Roman"/>
                <w:color w:val="000000" w:themeColor="text1"/>
              </w:rPr>
              <w:t xml:space="preserve"> – V rámci tejto aktivity bude pomoc smerovaná na podporu zvyšovania energetickej efektívnosti v sektore dopravy, a to najmä prostredníctvom pilotnej schémy podpory zavádzania alternatívnych pohonov v doprave (napr. so zameraním na podnikateľský sektor vo forme podpory nákupu vozidiel na alternatívny pohon, vrátane budovania (neverejnej) infraštruktúry pre alternatívne palivá.</w:t>
            </w:r>
          </w:p>
          <w:p w:rsidR="00AF701A" w:rsidRPr="00C878B6" w:rsidRDefault="00AF701A" w:rsidP="00FE72A5">
            <w:pPr>
              <w:jc w:val="both"/>
              <w:rPr>
                <w:rFonts w:ascii="Times New Roman" w:eastAsia="Calibri" w:hAnsi="Times New Roman" w:cs="Times New Roman"/>
                <w:color w:val="000000" w:themeColor="text1"/>
              </w:rPr>
            </w:pPr>
          </w:p>
          <w:p w:rsidR="000270D9" w:rsidRPr="00C878B6" w:rsidRDefault="00AF701A" w:rsidP="00FE72A5">
            <w:pPr>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Uvedené o</w:t>
            </w:r>
            <w:r w:rsidR="000270D9" w:rsidRPr="00C878B6">
              <w:rPr>
                <w:rFonts w:ascii="Times New Roman" w:eastAsia="Calibri" w:hAnsi="Times New Roman" w:cs="Times New Roman"/>
                <w:color w:val="000000" w:themeColor="text1"/>
              </w:rPr>
              <w:t xml:space="preserve">patrenia sa primárne zamerajú na podporu plnenia cieľov EÚ do roku 2030 a strategických cieľov prechodu EÚ na </w:t>
            </w:r>
            <w:r w:rsidR="00511151">
              <w:rPr>
                <w:rFonts w:ascii="Times New Roman" w:eastAsia="Calibri" w:hAnsi="Times New Roman" w:cs="Times New Roman"/>
                <w:color w:val="000000" w:themeColor="text1"/>
              </w:rPr>
              <w:t>klimatickú</w:t>
            </w:r>
            <w:r w:rsidR="00511151" w:rsidRPr="00C878B6">
              <w:rPr>
                <w:rFonts w:ascii="Times New Roman" w:eastAsia="Calibri" w:hAnsi="Times New Roman" w:cs="Times New Roman"/>
                <w:color w:val="000000" w:themeColor="text1"/>
              </w:rPr>
              <w:t xml:space="preserve"> </w:t>
            </w:r>
            <w:r w:rsidR="000270D9" w:rsidRPr="00C878B6">
              <w:rPr>
                <w:rFonts w:ascii="Times New Roman" w:eastAsia="Calibri" w:hAnsi="Times New Roman" w:cs="Times New Roman"/>
                <w:color w:val="000000" w:themeColor="text1"/>
              </w:rPr>
              <w:t>neutralitu do roku 2050. Ich plnenie sa bude zabe</w:t>
            </w:r>
            <w:r w:rsidR="009B629E">
              <w:rPr>
                <w:rFonts w:ascii="Times New Roman" w:eastAsia="Calibri" w:hAnsi="Times New Roman" w:cs="Times New Roman"/>
                <w:color w:val="000000" w:themeColor="text1"/>
              </w:rPr>
              <w:t>zpečovať najmä prostredníctvom</w:t>
            </w:r>
            <w:r w:rsidR="000270D9" w:rsidRPr="00C878B6">
              <w:rPr>
                <w:rFonts w:ascii="Times New Roman" w:eastAsia="Calibri" w:hAnsi="Times New Roman" w:cs="Times New Roman"/>
                <w:color w:val="000000" w:themeColor="text1"/>
              </w:rPr>
              <w:t xml:space="preserve"> opatrení energetickej </w:t>
            </w:r>
            <w:r w:rsidR="000270D9" w:rsidRPr="00C878B6">
              <w:rPr>
                <w:rFonts w:ascii="Times New Roman" w:eastAsia="Calibri" w:hAnsi="Times New Roman" w:cs="Times New Roman"/>
                <w:color w:val="000000" w:themeColor="text1"/>
              </w:rPr>
              <w:lastRenderedPageBreak/>
              <w:t xml:space="preserve">efektívnosti s cieľom prispieť k zníženiu konečnej energetickej spotreby a tým aj k plneniu záväzkov podľa čl. 3, 5 a 7 smernice 2012/27/EÚ o energetickej efektívnosti špecifikovaných v NECP. Medzi hlavné oblasti podpory bude patriť podpora energetickej efektívnosti v podnikoch, rozšírenie vysoko energeticky efektívneho a k dekarbonizácii smerujúceho fondu budov, aktivizácia digitalizácie budov, zvýšenie miery ich nákladovo efektívnej hĺbkovej obnovy a zvýšenie tempa obnovy verejných budov. Podporí sa zníženie energetickej náročnosti distribúcie tepla/chladu, efektívnejšie využitie kapacity existujúcich systémov CZT (napr. </w:t>
            </w:r>
            <w:r>
              <w:rPr>
                <w:rFonts w:ascii="Times New Roman" w:eastAsia="Calibri" w:hAnsi="Times New Roman" w:cs="Times New Roman"/>
                <w:color w:val="000000" w:themeColor="text1"/>
              </w:rPr>
              <w:t xml:space="preserve">aj </w:t>
            </w:r>
            <w:r w:rsidR="000270D9" w:rsidRPr="00C878B6">
              <w:rPr>
                <w:rFonts w:ascii="Times New Roman" w:eastAsia="Calibri" w:hAnsi="Times New Roman" w:cs="Times New Roman"/>
                <w:color w:val="000000" w:themeColor="text1"/>
              </w:rPr>
              <w:t xml:space="preserve">napojením nových odberateľov). Postupný prechod na využívanie </w:t>
            </w:r>
            <w:proofErr w:type="spellStart"/>
            <w:r w:rsidR="000270D9" w:rsidRPr="00C878B6">
              <w:rPr>
                <w:rFonts w:ascii="Times New Roman" w:eastAsia="Calibri" w:hAnsi="Times New Roman" w:cs="Times New Roman"/>
                <w:color w:val="000000" w:themeColor="text1"/>
              </w:rPr>
              <w:t>nízkouhlíkových</w:t>
            </w:r>
            <w:proofErr w:type="spellEnd"/>
            <w:r w:rsidR="000270D9" w:rsidRPr="00C878B6">
              <w:rPr>
                <w:rFonts w:ascii="Times New Roman" w:eastAsia="Calibri" w:hAnsi="Times New Roman" w:cs="Times New Roman"/>
                <w:color w:val="000000" w:themeColor="text1"/>
              </w:rPr>
              <w:t xml:space="preserve"> a </w:t>
            </w:r>
            <w:proofErr w:type="spellStart"/>
            <w:r w:rsidR="000270D9" w:rsidRPr="00C878B6">
              <w:rPr>
                <w:rFonts w:ascii="Times New Roman" w:eastAsia="Calibri" w:hAnsi="Times New Roman" w:cs="Times New Roman"/>
                <w:color w:val="000000" w:themeColor="text1"/>
              </w:rPr>
              <w:t>bezuhlíkových</w:t>
            </w:r>
            <w:proofErr w:type="spellEnd"/>
            <w:r w:rsidR="000270D9" w:rsidRPr="00C878B6">
              <w:rPr>
                <w:rFonts w:ascii="Times New Roman" w:eastAsia="Calibri" w:hAnsi="Times New Roman" w:cs="Times New Roman"/>
                <w:color w:val="000000" w:themeColor="text1"/>
              </w:rPr>
              <w:t xml:space="preserve"> technológií zvýši konkurencieschopnosť hospodárstva. </w:t>
            </w:r>
          </w:p>
          <w:p w:rsidR="000270D9" w:rsidRPr="00C878B6" w:rsidRDefault="000270D9" w:rsidP="00FE72A5">
            <w:pPr>
              <w:jc w:val="both"/>
              <w:rPr>
                <w:rFonts w:ascii="Times New Roman" w:eastAsia="Calibri" w:hAnsi="Times New Roman" w:cs="Times New Roman"/>
                <w:color w:val="000000" w:themeColor="text1"/>
              </w:rPr>
            </w:pPr>
            <w:r w:rsidRPr="00C878B6">
              <w:rPr>
                <w:rFonts w:ascii="Times New Roman" w:eastAsia="Calibri" w:hAnsi="Times New Roman" w:cs="Times New Roman"/>
                <w:color w:val="000000" w:themeColor="text1"/>
              </w:rPr>
              <w:t>Opatrenia na zvýšenie energetickej efektívnosti je nevyhnutné realizovať v kontexte budovania kapacít pre kvalitné energetické plánovanie na úrovni regiónov.</w:t>
            </w:r>
          </w:p>
          <w:p w:rsidR="000270D9" w:rsidRPr="00C878B6" w:rsidRDefault="000270D9" w:rsidP="00FE72A5">
            <w:pPr>
              <w:jc w:val="both"/>
              <w:rPr>
                <w:rFonts w:ascii="Times New Roman" w:eastAsia="Calibri" w:hAnsi="Times New Roman" w:cs="Times New Roman"/>
                <w:color w:val="000000" w:themeColor="text1"/>
              </w:rPr>
            </w:pPr>
          </w:p>
          <w:p w:rsidR="000270D9" w:rsidRPr="00C878B6" w:rsidRDefault="000270D9" w:rsidP="00FE72A5">
            <w:pPr>
              <w:jc w:val="both"/>
              <w:rPr>
                <w:rFonts w:ascii="Times New Roman" w:eastAsia="Calibri" w:hAnsi="Times New Roman" w:cs="Times New Roman"/>
                <w:color w:val="000000" w:themeColor="text1"/>
              </w:rPr>
            </w:pPr>
            <w:r w:rsidRPr="00C878B6">
              <w:rPr>
                <w:rFonts w:ascii="Times New Roman" w:eastAsia="Calibri" w:hAnsi="Times New Roman" w:cs="Times New Roman"/>
                <w:color w:val="000000" w:themeColor="text1"/>
              </w:rPr>
              <w:t xml:space="preserve">Pre špecifický cieľ je dôležité plnenie záväzkov a odporúčaní, tak ako sú definované v politicko-legislatívnom rámci: </w:t>
            </w:r>
          </w:p>
          <w:p w:rsidR="000270D9" w:rsidRPr="00C878B6" w:rsidRDefault="000270D9" w:rsidP="00B376F8">
            <w:pPr>
              <w:jc w:val="both"/>
              <w:rPr>
                <w:rFonts w:ascii="Times New Roman" w:eastAsia="Calibri" w:hAnsi="Times New Roman" w:cs="Times New Roman"/>
                <w:color w:val="000000" w:themeColor="text1"/>
              </w:rPr>
            </w:pPr>
            <w:r w:rsidRPr="00C878B6">
              <w:rPr>
                <w:rFonts w:ascii="Times New Roman" w:eastAsia="Calibri" w:hAnsi="Times New Roman" w:cs="Times New Roman"/>
                <w:color w:val="000000" w:themeColor="text1"/>
              </w:rPr>
              <w:t xml:space="preserve">1) Nariadenie EP a </w:t>
            </w:r>
            <w:r w:rsidR="00AF701A" w:rsidRPr="00C878B6">
              <w:rPr>
                <w:rFonts w:ascii="Times New Roman" w:eastAsia="Calibri" w:hAnsi="Times New Roman" w:cs="Times New Roman"/>
                <w:color w:val="000000" w:themeColor="text1"/>
              </w:rPr>
              <w:t>R</w:t>
            </w:r>
            <w:r w:rsidR="00AF701A">
              <w:rPr>
                <w:rFonts w:ascii="Times New Roman" w:eastAsia="Calibri" w:hAnsi="Times New Roman" w:cs="Times New Roman"/>
                <w:color w:val="000000" w:themeColor="text1"/>
              </w:rPr>
              <w:t>ady</w:t>
            </w:r>
            <w:r w:rsidR="00AF701A" w:rsidRPr="00C878B6">
              <w:rPr>
                <w:rFonts w:ascii="Times New Roman" w:eastAsia="Calibri" w:hAnsi="Times New Roman" w:cs="Times New Roman"/>
                <w:color w:val="000000" w:themeColor="text1"/>
              </w:rPr>
              <w:t xml:space="preserve"> </w:t>
            </w:r>
            <w:r w:rsidRPr="00C878B6">
              <w:rPr>
                <w:rFonts w:ascii="Times New Roman" w:eastAsia="Calibri" w:hAnsi="Times New Roman" w:cs="Times New Roman"/>
                <w:color w:val="000000" w:themeColor="text1"/>
              </w:rPr>
              <w:t>(EÚ) 2018/1999 z 11. decembra 2018       o riadení energetickej únie a opatrení v oblasti klímy</w:t>
            </w:r>
          </w:p>
          <w:p w:rsidR="000270D9" w:rsidRPr="00C878B6" w:rsidRDefault="000270D9" w:rsidP="00B376F8">
            <w:pPr>
              <w:jc w:val="both"/>
              <w:rPr>
                <w:rFonts w:ascii="Times New Roman" w:eastAsia="Calibri" w:hAnsi="Times New Roman" w:cs="Times New Roman"/>
                <w:color w:val="000000" w:themeColor="text1"/>
              </w:rPr>
            </w:pPr>
            <w:r w:rsidRPr="00C878B6">
              <w:rPr>
                <w:rFonts w:ascii="Times New Roman" w:eastAsia="Calibri" w:hAnsi="Times New Roman" w:cs="Times New Roman"/>
                <w:color w:val="000000" w:themeColor="text1"/>
              </w:rPr>
              <w:t>2) Smernica 2012/27/EÚ o energetickej efektívnosti (v znení smernice 2018/2002/EÚ) – princíp „</w:t>
            </w:r>
            <w:proofErr w:type="spellStart"/>
            <w:r w:rsidRPr="00C878B6">
              <w:rPr>
                <w:rFonts w:ascii="Times New Roman" w:eastAsia="Calibri" w:hAnsi="Times New Roman" w:cs="Times New Roman"/>
                <w:color w:val="000000" w:themeColor="text1"/>
              </w:rPr>
              <w:t>energy</w:t>
            </w:r>
            <w:proofErr w:type="spellEnd"/>
            <w:r w:rsidRPr="00C878B6">
              <w:rPr>
                <w:rFonts w:ascii="Times New Roman" w:eastAsia="Calibri" w:hAnsi="Times New Roman" w:cs="Times New Roman"/>
                <w:color w:val="000000" w:themeColor="text1"/>
              </w:rPr>
              <w:t xml:space="preserve"> </w:t>
            </w:r>
            <w:proofErr w:type="spellStart"/>
            <w:r w:rsidRPr="00C878B6">
              <w:rPr>
                <w:rFonts w:ascii="Times New Roman" w:eastAsia="Calibri" w:hAnsi="Times New Roman" w:cs="Times New Roman"/>
                <w:color w:val="000000" w:themeColor="text1"/>
              </w:rPr>
              <w:t>efficiency</w:t>
            </w:r>
            <w:proofErr w:type="spellEnd"/>
            <w:r w:rsidRPr="00C878B6">
              <w:rPr>
                <w:rFonts w:ascii="Times New Roman" w:eastAsia="Calibri" w:hAnsi="Times New Roman" w:cs="Times New Roman"/>
                <w:color w:val="000000" w:themeColor="text1"/>
              </w:rPr>
              <w:t xml:space="preserve"> </w:t>
            </w:r>
            <w:proofErr w:type="spellStart"/>
            <w:r w:rsidRPr="00C878B6">
              <w:rPr>
                <w:rFonts w:ascii="Times New Roman" w:eastAsia="Calibri" w:hAnsi="Times New Roman" w:cs="Times New Roman"/>
                <w:color w:val="000000" w:themeColor="text1"/>
              </w:rPr>
              <w:t>first</w:t>
            </w:r>
            <w:proofErr w:type="spellEnd"/>
            <w:r w:rsidRPr="00C878B6">
              <w:rPr>
                <w:rFonts w:ascii="Times New Roman" w:eastAsia="Calibri" w:hAnsi="Times New Roman" w:cs="Times New Roman"/>
                <w:color w:val="000000" w:themeColor="text1"/>
              </w:rPr>
              <w:t>“</w:t>
            </w:r>
          </w:p>
          <w:p w:rsidR="000270D9" w:rsidRPr="00C878B6" w:rsidRDefault="000270D9" w:rsidP="00B376F8">
            <w:pPr>
              <w:jc w:val="both"/>
              <w:rPr>
                <w:rFonts w:ascii="Times New Roman" w:eastAsia="Calibri" w:hAnsi="Times New Roman" w:cs="Times New Roman"/>
                <w:color w:val="000000" w:themeColor="text1"/>
              </w:rPr>
            </w:pPr>
            <w:r w:rsidRPr="00C878B6">
              <w:rPr>
                <w:rFonts w:ascii="Times New Roman" w:eastAsia="Calibri" w:hAnsi="Times New Roman" w:cs="Times New Roman"/>
                <w:color w:val="000000" w:themeColor="text1"/>
              </w:rPr>
              <w:t>3) Smernica 2010/31/EÚ o energetickej hospodárnosti budov (v znení smernice 2018/844/EÚ)</w:t>
            </w:r>
          </w:p>
          <w:p w:rsidR="000270D9" w:rsidRPr="00C878B6" w:rsidRDefault="000270D9" w:rsidP="00B376F8">
            <w:pPr>
              <w:jc w:val="both"/>
              <w:rPr>
                <w:rFonts w:ascii="Times New Roman" w:eastAsia="Calibri" w:hAnsi="Times New Roman" w:cs="Times New Roman"/>
                <w:color w:val="000000" w:themeColor="text1"/>
              </w:rPr>
            </w:pPr>
            <w:r w:rsidRPr="00C878B6">
              <w:rPr>
                <w:rFonts w:ascii="Times New Roman" w:eastAsia="Calibri" w:hAnsi="Times New Roman" w:cs="Times New Roman"/>
                <w:color w:val="000000" w:themeColor="text1"/>
              </w:rPr>
              <w:t xml:space="preserve">4) Zákon č. 321/2014 Z. z. o energetickej efektívnosti </w:t>
            </w:r>
          </w:p>
          <w:p w:rsidR="000270D9" w:rsidRPr="00C878B6" w:rsidRDefault="000270D9" w:rsidP="00B376F8">
            <w:pPr>
              <w:jc w:val="both"/>
              <w:rPr>
                <w:rFonts w:ascii="Times New Roman" w:eastAsia="Calibri" w:hAnsi="Times New Roman" w:cs="Times New Roman"/>
                <w:color w:val="000000" w:themeColor="text1"/>
              </w:rPr>
            </w:pPr>
            <w:r w:rsidRPr="00C878B6">
              <w:rPr>
                <w:rFonts w:ascii="Times New Roman" w:eastAsia="Calibri" w:hAnsi="Times New Roman" w:cs="Times New Roman"/>
                <w:color w:val="000000" w:themeColor="text1"/>
              </w:rPr>
              <w:t>5) NECP- dosiahnuť národný príspevok v oblasti energetickej efektívnosti aspoň 30,3 %</w:t>
            </w:r>
          </w:p>
          <w:p w:rsidR="000270D9" w:rsidRPr="00C878B6" w:rsidRDefault="000270D9" w:rsidP="007734E1">
            <w:pPr>
              <w:jc w:val="both"/>
              <w:rPr>
                <w:rFonts w:ascii="Times New Roman" w:eastAsia="Calibri" w:hAnsi="Times New Roman" w:cs="Times New Roman"/>
                <w:color w:val="000000" w:themeColor="text1"/>
              </w:rPr>
            </w:pPr>
            <w:r w:rsidRPr="00C878B6">
              <w:rPr>
                <w:rFonts w:ascii="Times New Roman" w:eastAsia="Calibri" w:hAnsi="Times New Roman" w:cs="Times New Roman"/>
                <w:color w:val="000000" w:themeColor="text1"/>
              </w:rPr>
              <w:t xml:space="preserve">6) Dlhodobá stratégia obnovy fondu budov </w:t>
            </w:r>
          </w:p>
          <w:p w:rsidR="000270D9" w:rsidRPr="00C878B6" w:rsidRDefault="000270D9" w:rsidP="007734E1">
            <w:pPr>
              <w:jc w:val="both"/>
              <w:rPr>
                <w:rFonts w:ascii="Times New Roman" w:eastAsia="Calibri" w:hAnsi="Times New Roman" w:cs="Times New Roman"/>
                <w:color w:val="000000" w:themeColor="text1"/>
              </w:rPr>
            </w:pPr>
            <w:r w:rsidRPr="00C878B6">
              <w:rPr>
                <w:rFonts w:ascii="Times New Roman" w:eastAsia="Calibri" w:hAnsi="Times New Roman" w:cs="Times New Roman"/>
                <w:color w:val="000000" w:themeColor="text1"/>
              </w:rPr>
              <w:t>7) Správa o Slovensku 2019 – Príloha D</w:t>
            </w:r>
          </w:p>
          <w:p w:rsidR="000270D9" w:rsidRPr="00C878B6" w:rsidRDefault="000270D9" w:rsidP="00B376F8">
            <w:pPr>
              <w:jc w:val="both"/>
              <w:rPr>
                <w:rFonts w:ascii="Times New Roman" w:eastAsia="Calibri" w:hAnsi="Times New Roman" w:cs="Times New Roman"/>
                <w:color w:val="000000" w:themeColor="text1"/>
              </w:rPr>
            </w:pPr>
            <w:r w:rsidRPr="00C878B6">
              <w:rPr>
                <w:rFonts w:ascii="Times New Roman" w:eastAsia="Calibri" w:hAnsi="Times New Roman" w:cs="Times New Roman"/>
                <w:color w:val="000000" w:themeColor="text1"/>
              </w:rPr>
              <w:t>8) Odporúčania Rady k NPR 2019</w:t>
            </w:r>
          </w:p>
          <w:p w:rsidR="000270D9" w:rsidRPr="00C878B6" w:rsidRDefault="000270D9" w:rsidP="007734E1">
            <w:pPr>
              <w:jc w:val="both"/>
              <w:rPr>
                <w:rFonts w:ascii="Times New Roman" w:eastAsia="Calibri" w:hAnsi="Times New Roman" w:cs="Times New Roman"/>
                <w:color w:val="000000" w:themeColor="text1"/>
              </w:rPr>
            </w:pPr>
            <w:r w:rsidRPr="00C878B6">
              <w:rPr>
                <w:rFonts w:ascii="Times New Roman" w:eastAsia="Calibri" w:hAnsi="Times New Roman" w:cs="Times New Roman"/>
                <w:color w:val="000000" w:themeColor="text1"/>
              </w:rPr>
              <w:t>- zacieliť hospodársku politiku súvisiacu s investíciami na energetickú účinnosť.</w:t>
            </w:r>
          </w:p>
          <w:p w:rsidR="000270D9" w:rsidRPr="00C878B6" w:rsidRDefault="000270D9" w:rsidP="00B376F8">
            <w:pPr>
              <w:jc w:val="both"/>
              <w:rPr>
                <w:rFonts w:ascii="Times New Roman" w:eastAsia="Calibri" w:hAnsi="Times New Roman" w:cs="Times New Roman"/>
                <w:color w:val="000000" w:themeColor="text1"/>
              </w:rPr>
            </w:pPr>
            <w:r w:rsidRPr="00C878B6">
              <w:rPr>
                <w:rFonts w:ascii="Times New Roman" w:eastAsia="Calibri" w:hAnsi="Times New Roman" w:cs="Times New Roman"/>
                <w:color w:val="000000" w:themeColor="text1"/>
              </w:rPr>
              <w:t>9) Smerom k udržateľnej Európe do roku 2030</w:t>
            </w:r>
          </w:p>
          <w:p w:rsidR="000270D9" w:rsidRPr="00C878B6" w:rsidRDefault="000270D9" w:rsidP="007734E1">
            <w:pPr>
              <w:jc w:val="both"/>
              <w:rPr>
                <w:rFonts w:ascii="Times New Roman" w:eastAsia="Calibri" w:hAnsi="Times New Roman" w:cs="Times New Roman"/>
                <w:color w:val="000000" w:themeColor="text1"/>
              </w:rPr>
            </w:pPr>
            <w:r w:rsidRPr="00C878B6">
              <w:rPr>
                <w:rFonts w:ascii="Times New Roman" w:eastAsia="Calibri" w:hAnsi="Times New Roman" w:cs="Times New Roman"/>
                <w:color w:val="000000" w:themeColor="text1"/>
              </w:rPr>
              <w:t xml:space="preserve">- keďže budovy sú v súčasnosti zodpovedné </w:t>
            </w:r>
            <w:r w:rsidRPr="00C878B6">
              <w:rPr>
                <w:rFonts w:ascii="Times New Roman" w:eastAsia="Calibri" w:hAnsi="Times New Roman" w:cs="Times New Roman"/>
                <w:color w:val="000000" w:themeColor="text1"/>
              </w:rPr>
              <w:lastRenderedPageBreak/>
              <w:t>za približne 40 % spotreby energie, treba podporovať zlepšovanie energetickej hospodárnosti budov renováciou a modernizáciou.</w:t>
            </w:r>
          </w:p>
          <w:p w:rsidR="000270D9" w:rsidRPr="00C878B6" w:rsidRDefault="000270D9" w:rsidP="007734E1">
            <w:pPr>
              <w:jc w:val="both"/>
              <w:rPr>
                <w:rFonts w:ascii="Times New Roman" w:eastAsia="Calibri" w:hAnsi="Times New Roman" w:cs="Times New Roman"/>
                <w:color w:val="000000" w:themeColor="text1"/>
              </w:rPr>
            </w:pPr>
            <w:r w:rsidRPr="00C878B6">
              <w:rPr>
                <w:rFonts w:ascii="Times New Roman" w:eastAsia="Calibri" w:hAnsi="Times New Roman" w:cs="Times New Roman"/>
                <w:color w:val="000000" w:themeColor="text1"/>
              </w:rPr>
              <w:t>10) Akčný plán transformácie uhoľného regiónu horná Nitra</w:t>
            </w:r>
          </w:p>
          <w:p w:rsidR="000270D9" w:rsidRDefault="000270D9" w:rsidP="007734E1">
            <w:pPr>
              <w:jc w:val="both"/>
              <w:rPr>
                <w:rFonts w:ascii="Times New Roman" w:eastAsia="Calibri" w:hAnsi="Times New Roman" w:cs="Times New Roman"/>
                <w:color w:val="000000" w:themeColor="text1"/>
              </w:rPr>
            </w:pPr>
            <w:r w:rsidRPr="00C878B6">
              <w:rPr>
                <w:rFonts w:ascii="Times New Roman" w:eastAsia="Calibri" w:hAnsi="Times New Roman" w:cs="Times New Roman"/>
                <w:color w:val="000000" w:themeColor="text1"/>
              </w:rPr>
              <w:t>11) Európska zelená dohoda</w:t>
            </w:r>
          </w:p>
          <w:p w:rsidR="00134C9C" w:rsidRDefault="00B376F8" w:rsidP="00134C9C">
            <w:pPr>
              <w:tabs>
                <w:tab w:val="left" w:pos="28"/>
              </w:tabs>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12) </w:t>
            </w:r>
            <w:r w:rsidR="00134C9C" w:rsidRPr="00134C9C">
              <w:rPr>
                <w:rFonts w:ascii="Times New Roman" w:eastAsia="Calibri" w:hAnsi="Times New Roman" w:cs="Times New Roman"/>
                <w:color w:val="000000" w:themeColor="text1"/>
              </w:rPr>
              <w:t>Nariadenie EP a Rady (EÚ) 2021/1119 z 30. júna 2021, ktorým sa stanovuje rámec na dosiahnutie klimatickej neutrality a menia nariadenia (ES) č. 401/2009 a (EÚ) 2018/1999</w:t>
            </w:r>
          </w:p>
          <w:p w:rsidR="00B376F8" w:rsidRDefault="00B376F8" w:rsidP="00134C9C">
            <w:pPr>
              <w:tabs>
                <w:tab w:val="left" w:pos="28"/>
              </w:tabs>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13)</w:t>
            </w:r>
            <w:r w:rsidR="00134C9C">
              <w:rPr>
                <w:rFonts w:ascii="Times New Roman" w:eastAsia="Calibri" w:hAnsi="Times New Roman" w:cs="Times New Roman"/>
                <w:color w:val="000000" w:themeColor="text1"/>
              </w:rPr>
              <w:t xml:space="preserve"> </w:t>
            </w:r>
            <w:proofErr w:type="spellStart"/>
            <w:r w:rsidRPr="00F044BC">
              <w:rPr>
                <w:rFonts w:ascii="Times New Roman" w:eastAsia="Calibri" w:hAnsi="Times New Roman" w:cs="Times New Roman"/>
                <w:color w:val="000000" w:themeColor="text1"/>
              </w:rPr>
              <w:t>Nízkouhlíková</w:t>
            </w:r>
            <w:proofErr w:type="spellEnd"/>
            <w:r w:rsidRPr="00F044BC">
              <w:rPr>
                <w:rFonts w:ascii="Times New Roman" w:eastAsia="Calibri" w:hAnsi="Times New Roman" w:cs="Times New Roman"/>
                <w:color w:val="000000" w:themeColor="text1"/>
              </w:rPr>
              <w:t xml:space="preserve"> stratégia rozvoja Slovenskej republiky do roku 2030 s výhľadom do roku 2050</w:t>
            </w:r>
          </w:p>
          <w:p w:rsidR="00B376F8" w:rsidRDefault="00B376F8" w:rsidP="007734E1">
            <w:pPr>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14) Zákon</w:t>
            </w:r>
            <w:r w:rsidRPr="00F044BC">
              <w:rPr>
                <w:rFonts w:ascii="Times New Roman" w:eastAsia="Calibri" w:hAnsi="Times New Roman" w:cs="Times New Roman"/>
                <w:color w:val="000000" w:themeColor="text1"/>
              </w:rPr>
              <w:t xml:space="preserve"> </w:t>
            </w:r>
            <w:r w:rsidR="002F7FF9">
              <w:rPr>
                <w:rFonts w:ascii="Times New Roman" w:eastAsia="Calibri" w:hAnsi="Times New Roman" w:cs="Times New Roman"/>
                <w:color w:val="000000" w:themeColor="text1"/>
              </w:rPr>
              <w:t xml:space="preserve">č. </w:t>
            </w:r>
            <w:r w:rsidRPr="00F044BC">
              <w:rPr>
                <w:rFonts w:ascii="Times New Roman" w:eastAsia="Calibri" w:hAnsi="Times New Roman" w:cs="Times New Roman"/>
                <w:color w:val="000000" w:themeColor="text1"/>
              </w:rPr>
              <w:t>414/2012</w:t>
            </w:r>
            <w:r w:rsidR="002F7FF9">
              <w:rPr>
                <w:rFonts w:ascii="Times New Roman" w:eastAsia="Calibri" w:hAnsi="Times New Roman" w:cs="Times New Roman"/>
                <w:color w:val="000000" w:themeColor="text1"/>
              </w:rPr>
              <w:t xml:space="preserve"> </w:t>
            </w:r>
            <w:proofErr w:type="spellStart"/>
            <w:r w:rsidR="002F7FF9">
              <w:rPr>
                <w:rFonts w:ascii="Times New Roman" w:eastAsia="Calibri" w:hAnsi="Times New Roman" w:cs="Times New Roman"/>
                <w:color w:val="000000" w:themeColor="text1"/>
              </w:rPr>
              <w:t>Z.z</w:t>
            </w:r>
            <w:proofErr w:type="spellEnd"/>
            <w:r w:rsidR="002F7FF9">
              <w:rPr>
                <w:rFonts w:ascii="Times New Roman" w:eastAsia="Calibri" w:hAnsi="Times New Roman" w:cs="Times New Roman"/>
                <w:color w:val="000000" w:themeColor="text1"/>
              </w:rPr>
              <w:t>.</w:t>
            </w:r>
            <w:r w:rsidRPr="00F044BC">
              <w:rPr>
                <w:rFonts w:ascii="Times New Roman" w:eastAsia="Calibri" w:hAnsi="Times New Roman" w:cs="Times New Roman"/>
                <w:color w:val="000000" w:themeColor="text1"/>
              </w:rPr>
              <w:t xml:space="preserve"> o obchodovaní s emisnými kvótami</w:t>
            </w:r>
            <w:r>
              <w:rPr>
                <w:rFonts w:ascii="Times New Roman" w:eastAsia="Calibri" w:hAnsi="Times New Roman" w:cs="Times New Roman"/>
                <w:color w:val="000000" w:themeColor="text1"/>
              </w:rPr>
              <w:t xml:space="preserve"> (a jeho pripravovaná novela)</w:t>
            </w:r>
          </w:p>
          <w:p w:rsidR="000270D9" w:rsidRPr="00C878B6" w:rsidRDefault="00B376F8" w:rsidP="00B376F8">
            <w:pPr>
              <w:widowControl/>
              <w:jc w:val="both"/>
              <w:rPr>
                <w:rFonts w:ascii="Times New Roman" w:eastAsia="Times New Roman" w:hAnsi="Times New Roman" w:cs="Times New Roman"/>
                <w:color w:val="000000" w:themeColor="text1"/>
                <w:lang w:eastAsia="sk-SK" w:bidi="ar-SA"/>
              </w:rPr>
            </w:pPr>
            <w:r>
              <w:rPr>
                <w:rFonts w:ascii="Times New Roman" w:eastAsia="Calibri" w:hAnsi="Times New Roman" w:cs="Times New Roman"/>
                <w:color w:val="000000" w:themeColor="text1"/>
              </w:rPr>
              <w:t xml:space="preserve">15) </w:t>
            </w:r>
            <w:r w:rsidRPr="005335F7">
              <w:rPr>
                <w:rFonts w:ascii="Times New Roman" w:eastAsia="Calibri" w:hAnsi="Times New Roman" w:cs="Times New Roman"/>
                <w:bCs/>
                <w:color w:val="000000" w:themeColor="text1"/>
              </w:rPr>
              <w:t xml:space="preserve">Nový zákon o zmene klímy a </w:t>
            </w:r>
            <w:proofErr w:type="spellStart"/>
            <w:r w:rsidRPr="005335F7">
              <w:rPr>
                <w:rFonts w:ascii="Times New Roman" w:eastAsia="Calibri" w:hAnsi="Times New Roman" w:cs="Times New Roman"/>
                <w:bCs/>
                <w:color w:val="000000" w:themeColor="text1"/>
              </w:rPr>
              <w:t>nízkouhlíkovej</w:t>
            </w:r>
            <w:proofErr w:type="spellEnd"/>
            <w:r w:rsidRPr="005335F7">
              <w:rPr>
                <w:rFonts w:ascii="Times New Roman" w:eastAsia="Calibri" w:hAnsi="Times New Roman" w:cs="Times New Roman"/>
                <w:bCs/>
                <w:color w:val="000000" w:themeColor="text1"/>
              </w:rPr>
              <w:t xml:space="preserve"> transformácii</w:t>
            </w:r>
            <w:r>
              <w:rPr>
                <w:rFonts w:ascii="Times New Roman" w:eastAsia="Calibri" w:hAnsi="Times New Roman" w:cs="Times New Roman"/>
                <w:bCs/>
                <w:color w:val="000000" w:themeColor="text1"/>
              </w:rPr>
              <w:t xml:space="preserve"> (v procese prípravy)</w:t>
            </w:r>
          </w:p>
        </w:tc>
      </w:tr>
      <w:tr w:rsidR="00C878B6" w:rsidRPr="00C878B6" w:rsidTr="007273FF">
        <w:trPr>
          <w:trHeight w:val="987"/>
        </w:trPr>
        <w:tc>
          <w:tcPr>
            <w:tcW w:w="1613" w:type="pct"/>
            <w:vMerge w:val="restart"/>
            <w:tcBorders>
              <w:top w:val="single" w:sz="4" w:space="0" w:color="auto"/>
              <w:left w:val="single" w:sz="4" w:space="0" w:color="auto"/>
              <w:right w:val="single" w:sz="4" w:space="0" w:color="auto"/>
            </w:tcBorders>
            <w:shd w:val="clear" w:color="000000" w:fill="FFFFFF"/>
            <w:vAlign w:val="bottom"/>
          </w:tcPr>
          <w:p w:rsidR="004F60B3" w:rsidRPr="00C878B6" w:rsidRDefault="004F60B3" w:rsidP="00FE72A5">
            <w:pPr>
              <w:widowControl/>
              <w:jc w:val="both"/>
              <w:rPr>
                <w:rFonts w:ascii="Times New Roman" w:eastAsia="Times New Roman" w:hAnsi="Times New Roman" w:cs="Times New Roman"/>
                <w:color w:val="000000" w:themeColor="text1"/>
                <w:lang w:eastAsia="sk-SK" w:bidi="ar-SA"/>
              </w:rPr>
            </w:pPr>
          </w:p>
        </w:tc>
        <w:tc>
          <w:tcPr>
            <w:tcW w:w="1021" w:type="pct"/>
            <w:tcBorders>
              <w:top w:val="single" w:sz="4" w:space="0" w:color="auto"/>
              <w:left w:val="nil"/>
              <w:bottom w:val="single" w:sz="4" w:space="0" w:color="auto"/>
              <w:right w:val="single" w:sz="4" w:space="0" w:color="auto"/>
            </w:tcBorders>
            <w:shd w:val="clear" w:color="000000" w:fill="FFFFFF"/>
          </w:tcPr>
          <w:p w:rsidR="004F60B3" w:rsidRPr="00C878B6" w:rsidRDefault="004F60B3" w:rsidP="0085700C">
            <w:pPr>
              <w:widowControl/>
              <w:rPr>
                <w:rFonts w:ascii="Times New Roman" w:eastAsia="Times New Roman" w:hAnsi="Times New Roman" w:cs="Times New Roman"/>
                <w:b/>
                <w:color w:val="000000" w:themeColor="text1"/>
                <w:lang w:eastAsia="sk-SK" w:bidi="ar-SA"/>
              </w:rPr>
            </w:pPr>
            <w:r w:rsidRPr="00C878B6">
              <w:rPr>
                <w:rFonts w:ascii="Times New Roman" w:hAnsi="Times New Roman" w:cs="Times New Roman"/>
                <w:b/>
                <w:color w:val="000000" w:themeColor="text1"/>
              </w:rPr>
              <w:t>2.2. Podpora energie</w:t>
            </w:r>
            <w:r w:rsidR="007273FF">
              <w:rPr>
                <w:rFonts w:ascii="Times New Roman" w:hAnsi="Times New Roman" w:cs="Times New Roman"/>
                <w:b/>
                <w:color w:val="000000" w:themeColor="text1"/>
              </w:rPr>
              <w:t xml:space="preserve"> z obnoviteľn</w:t>
            </w:r>
            <w:r w:rsidR="00384539">
              <w:rPr>
                <w:rFonts w:ascii="Times New Roman" w:hAnsi="Times New Roman" w:cs="Times New Roman"/>
                <w:b/>
                <w:color w:val="000000" w:themeColor="text1"/>
              </w:rPr>
              <w:t>ých zdrojov v súlade so smernic</w:t>
            </w:r>
            <w:r w:rsidR="007273FF">
              <w:rPr>
                <w:rFonts w:ascii="Times New Roman" w:hAnsi="Times New Roman" w:cs="Times New Roman"/>
                <w:b/>
                <w:color w:val="000000" w:themeColor="text1"/>
              </w:rPr>
              <w:t>ou (EÚ) 2018/2001 vrátane kritérií udržateľnosti, ktoré sú v nej stanovené</w:t>
            </w:r>
          </w:p>
        </w:tc>
        <w:tc>
          <w:tcPr>
            <w:tcW w:w="2366" w:type="pct"/>
            <w:tcBorders>
              <w:top w:val="single" w:sz="4" w:space="0" w:color="auto"/>
              <w:left w:val="nil"/>
              <w:bottom w:val="single" w:sz="4" w:space="0" w:color="auto"/>
              <w:right w:val="single" w:sz="4" w:space="0" w:color="auto"/>
            </w:tcBorders>
            <w:shd w:val="clear" w:color="000000" w:fill="FFFFFF"/>
          </w:tcPr>
          <w:p w:rsidR="004F60B3" w:rsidRPr="00C878B6" w:rsidRDefault="004F60B3" w:rsidP="00FE72A5">
            <w:pPr>
              <w:jc w:val="both"/>
              <w:rPr>
                <w:rFonts w:ascii="Times New Roman" w:eastAsia="Calibri" w:hAnsi="Times New Roman" w:cs="Times New Roman"/>
                <w:color w:val="000000" w:themeColor="text1"/>
              </w:rPr>
            </w:pPr>
            <w:r w:rsidRPr="00C878B6">
              <w:rPr>
                <w:rFonts w:ascii="Times New Roman" w:eastAsia="Calibri" w:hAnsi="Times New Roman" w:cs="Times New Roman"/>
                <w:color w:val="000000" w:themeColor="text1"/>
              </w:rPr>
              <w:t xml:space="preserve">Pre dosiahnutie </w:t>
            </w:r>
            <w:proofErr w:type="spellStart"/>
            <w:r w:rsidRPr="00C878B6">
              <w:rPr>
                <w:rFonts w:ascii="Times New Roman" w:eastAsia="Calibri" w:hAnsi="Times New Roman" w:cs="Times New Roman"/>
                <w:color w:val="000000" w:themeColor="text1"/>
              </w:rPr>
              <w:t>nízkouhlíkovej</w:t>
            </w:r>
            <w:proofErr w:type="spellEnd"/>
            <w:r w:rsidRPr="00C878B6">
              <w:rPr>
                <w:rFonts w:ascii="Times New Roman" w:eastAsia="Calibri" w:hAnsi="Times New Roman" w:cs="Times New Roman"/>
                <w:color w:val="000000" w:themeColor="text1"/>
              </w:rPr>
              <w:t xml:space="preserve"> ekonomiky je kľúčové optimálne využívanie OZE. Rozvoj OZE predstavuje aj prostriedok na dosiahnutie emisných cieľov. Vhodnou kombináciou OZE a </w:t>
            </w:r>
            <w:proofErr w:type="spellStart"/>
            <w:r w:rsidRPr="00C878B6">
              <w:rPr>
                <w:rFonts w:ascii="Times New Roman" w:eastAsia="Calibri" w:hAnsi="Times New Roman" w:cs="Times New Roman"/>
                <w:color w:val="000000" w:themeColor="text1"/>
              </w:rPr>
              <w:t>nízkouhlíkových</w:t>
            </w:r>
            <w:proofErr w:type="spellEnd"/>
            <w:r w:rsidRPr="00C878B6">
              <w:rPr>
                <w:rFonts w:ascii="Times New Roman" w:eastAsia="Calibri" w:hAnsi="Times New Roman" w:cs="Times New Roman"/>
                <w:color w:val="000000" w:themeColor="text1"/>
              </w:rPr>
              <w:t xml:space="preserve"> technológií sa bude znižovať spotreba fosílnych palív, teda aj emisie skleníkových plynov. Ciele a záväzky SR vyplývajúce zo smernice o podpore OZE a ďalších strategických dokumentov sú bližšie špecifikované v NECP, ktorý definuje aj opatrenia potrebné na dosiahnutie týchto cieľov. </w:t>
            </w:r>
            <w:r w:rsidR="00CD031A">
              <w:rPr>
                <w:rFonts w:ascii="Times New Roman" w:eastAsia="Calibri" w:hAnsi="Times New Roman" w:cs="Times New Roman"/>
                <w:color w:val="000000" w:themeColor="text1"/>
              </w:rPr>
              <w:t>O</w:t>
            </w:r>
            <w:r w:rsidR="00B376F8">
              <w:rPr>
                <w:rFonts w:ascii="Times New Roman" w:eastAsia="Calibri" w:hAnsi="Times New Roman" w:cs="Times New Roman"/>
                <w:color w:val="000000" w:themeColor="text1"/>
              </w:rPr>
              <w:t xml:space="preserve">patrenia na rozvoj OZE, </w:t>
            </w:r>
            <w:r w:rsidR="00CD031A">
              <w:rPr>
                <w:rFonts w:ascii="Times New Roman" w:eastAsia="Calibri" w:hAnsi="Times New Roman" w:cs="Times New Roman"/>
                <w:color w:val="000000" w:themeColor="text1"/>
              </w:rPr>
              <w:t>zahŕňa</w:t>
            </w:r>
            <w:r w:rsidR="00B376F8">
              <w:rPr>
                <w:rFonts w:ascii="Times New Roman" w:eastAsia="Calibri" w:hAnsi="Times New Roman" w:cs="Times New Roman"/>
                <w:color w:val="000000" w:themeColor="text1"/>
              </w:rPr>
              <w:t xml:space="preserve"> aj </w:t>
            </w:r>
            <w:proofErr w:type="spellStart"/>
            <w:r w:rsidR="00B376F8" w:rsidRPr="005335F7">
              <w:rPr>
                <w:rFonts w:ascii="Times New Roman" w:eastAsia="Calibri" w:hAnsi="Times New Roman" w:cs="Times New Roman"/>
                <w:bCs/>
                <w:color w:val="000000" w:themeColor="text1"/>
              </w:rPr>
              <w:t>Nízkouhlíková</w:t>
            </w:r>
            <w:proofErr w:type="spellEnd"/>
            <w:r w:rsidR="00B376F8" w:rsidRPr="005335F7">
              <w:rPr>
                <w:rFonts w:ascii="Times New Roman" w:eastAsia="Calibri" w:hAnsi="Times New Roman" w:cs="Times New Roman"/>
                <w:bCs/>
                <w:color w:val="000000" w:themeColor="text1"/>
              </w:rPr>
              <w:t xml:space="preserve"> stratégia rozvoja S</w:t>
            </w:r>
            <w:r w:rsidR="00CD031A">
              <w:rPr>
                <w:rFonts w:ascii="Times New Roman" w:eastAsia="Calibri" w:hAnsi="Times New Roman" w:cs="Times New Roman"/>
                <w:bCs/>
                <w:color w:val="000000" w:themeColor="text1"/>
              </w:rPr>
              <w:t>R</w:t>
            </w:r>
            <w:r w:rsidR="00B376F8">
              <w:rPr>
                <w:rFonts w:ascii="Times New Roman" w:eastAsia="Calibri" w:hAnsi="Times New Roman" w:cs="Times New Roman"/>
                <w:color w:val="000000" w:themeColor="text1"/>
              </w:rPr>
              <w:t xml:space="preserve">. </w:t>
            </w:r>
            <w:r w:rsidRPr="00C878B6">
              <w:rPr>
                <w:rFonts w:ascii="Times New Roman" w:eastAsia="Calibri" w:hAnsi="Times New Roman" w:cs="Times New Roman"/>
                <w:color w:val="000000" w:themeColor="text1"/>
              </w:rPr>
              <w:t xml:space="preserve">Naplnenie cieľov SR do budúceho obdobia v nadväznosti na zvyšovanie podielu OZE však bude spojené so značnými finančnými nákladmi. Preto bude potrebné vytvoriť podporné mechanizmy, ktoré zabezpečia plnenie cieľov v oblasti zvyšovania podielu OZE a zároveň prispejú k plneniu cieľov znižovania emisií skleníkových plynov.  Medzi kľúčové oblasti podpory patrí zvyšovanie podielu OZE v podnikoch, domácnostiach, ako aj v systémoch zásobovania energiou. </w:t>
            </w:r>
          </w:p>
          <w:p w:rsidR="007E7A13" w:rsidRPr="00C878B6" w:rsidRDefault="007E7A13" w:rsidP="00FE72A5">
            <w:pPr>
              <w:jc w:val="both"/>
              <w:rPr>
                <w:rFonts w:ascii="Times New Roman" w:eastAsia="Calibri" w:hAnsi="Times New Roman" w:cs="Times New Roman"/>
                <w:color w:val="000000" w:themeColor="text1"/>
              </w:rPr>
            </w:pPr>
          </w:p>
          <w:p w:rsidR="004F60B3" w:rsidRPr="00C878B6" w:rsidRDefault="004F60B3" w:rsidP="00FE72A5">
            <w:pPr>
              <w:jc w:val="both"/>
              <w:rPr>
                <w:rFonts w:ascii="Times New Roman" w:eastAsia="Calibri" w:hAnsi="Times New Roman" w:cs="Times New Roman"/>
                <w:color w:val="000000" w:themeColor="text1"/>
              </w:rPr>
            </w:pPr>
            <w:r w:rsidRPr="00C878B6">
              <w:rPr>
                <w:rFonts w:ascii="Times New Roman" w:eastAsia="Calibri" w:hAnsi="Times New Roman" w:cs="Times New Roman"/>
                <w:color w:val="000000" w:themeColor="text1"/>
              </w:rPr>
              <w:t xml:space="preserve">Vzhľadom na to, že SR má potenciál na využívanie geotermálnej energie, je potrebné podporiť aj opatrenia na </w:t>
            </w:r>
            <w:r w:rsidRPr="00C878B6">
              <w:rPr>
                <w:rFonts w:ascii="Times New Roman" w:eastAsia="Calibri" w:hAnsi="Times New Roman" w:cs="Times New Roman"/>
                <w:color w:val="000000" w:themeColor="text1"/>
              </w:rPr>
              <w:lastRenderedPageBreak/>
              <w:t>vyhľadávanie</w:t>
            </w:r>
            <w:r w:rsidR="009B3D26">
              <w:rPr>
                <w:rFonts w:ascii="Times New Roman" w:eastAsia="Calibri" w:hAnsi="Times New Roman" w:cs="Times New Roman"/>
                <w:color w:val="000000" w:themeColor="text1"/>
              </w:rPr>
              <w:t xml:space="preserve">, </w:t>
            </w:r>
            <w:r w:rsidRPr="00C878B6">
              <w:rPr>
                <w:rFonts w:ascii="Times New Roman" w:eastAsia="Calibri" w:hAnsi="Times New Roman" w:cs="Times New Roman"/>
                <w:color w:val="000000" w:themeColor="text1"/>
              </w:rPr>
              <w:t>prieskum zdrojov</w:t>
            </w:r>
            <w:r w:rsidR="009B3D26">
              <w:rPr>
                <w:rFonts w:ascii="Times New Roman" w:eastAsia="Calibri" w:hAnsi="Times New Roman" w:cs="Times New Roman"/>
                <w:color w:val="000000" w:themeColor="text1"/>
              </w:rPr>
              <w:t xml:space="preserve"> a dlhodobé monitorovanie potenciálu</w:t>
            </w:r>
            <w:r w:rsidRPr="00C878B6">
              <w:rPr>
                <w:rFonts w:ascii="Times New Roman" w:eastAsia="Calibri" w:hAnsi="Times New Roman" w:cs="Times New Roman"/>
                <w:color w:val="000000" w:themeColor="text1"/>
              </w:rPr>
              <w:t xml:space="preserve"> geotermálnej energie za účelom ich sprístupnenia na energetické využitie.</w:t>
            </w:r>
          </w:p>
          <w:p w:rsidR="007E7A13" w:rsidRPr="00C878B6" w:rsidRDefault="007E7A13" w:rsidP="00FE72A5">
            <w:pPr>
              <w:jc w:val="both"/>
              <w:rPr>
                <w:rFonts w:ascii="Times New Roman" w:eastAsia="Calibri" w:hAnsi="Times New Roman" w:cs="Times New Roman"/>
                <w:color w:val="000000" w:themeColor="text1"/>
              </w:rPr>
            </w:pPr>
          </w:p>
          <w:p w:rsidR="004F60B3" w:rsidRPr="00C878B6" w:rsidRDefault="004F60B3" w:rsidP="00FE72A5">
            <w:pPr>
              <w:jc w:val="both"/>
              <w:rPr>
                <w:rFonts w:ascii="Times New Roman" w:eastAsia="Calibri" w:hAnsi="Times New Roman" w:cs="Times New Roman"/>
                <w:color w:val="000000" w:themeColor="text1"/>
              </w:rPr>
            </w:pPr>
            <w:r w:rsidRPr="00C878B6">
              <w:rPr>
                <w:rFonts w:ascii="Times New Roman" w:eastAsia="Calibri" w:hAnsi="Times New Roman" w:cs="Times New Roman"/>
                <w:color w:val="000000" w:themeColor="text1"/>
              </w:rPr>
              <w:t>Zvyšovanie podielu OZE je, podobne ako aj zvyšovanie energetickej efektívnosti, nevyhnutné realizovať v kontexte budovania kapacít pre kvalitné energetické plánovanie na úrovni vidieckych aj mestských regiónov, spolu so zvyšovaním povedomia v oblasti OZE.</w:t>
            </w:r>
          </w:p>
          <w:p w:rsidR="004F60B3" w:rsidRPr="00C878B6" w:rsidRDefault="004F60B3" w:rsidP="00FE72A5">
            <w:pPr>
              <w:jc w:val="both"/>
              <w:rPr>
                <w:rFonts w:ascii="Times New Roman" w:eastAsia="Calibri" w:hAnsi="Times New Roman" w:cs="Times New Roman"/>
                <w:color w:val="000000" w:themeColor="text1"/>
              </w:rPr>
            </w:pPr>
          </w:p>
          <w:p w:rsidR="004F60B3" w:rsidRPr="00C878B6" w:rsidRDefault="004F60B3" w:rsidP="00FE72A5">
            <w:pPr>
              <w:jc w:val="both"/>
              <w:rPr>
                <w:rFonts w:ascii="Times New Roman" w:eastAsia="Calibri" w:hAnsi="Times New Roman" w:cs="Times New Roman"/>
                <w:color w:val="000000" w:themeColor="text1"/>
              </w:rPr>
            </w:pPr>
            <w:r w:rsidRPr="00C878B6">
              <w:rPr>
                <w:rFonts w:ascii="Times New Roman" w:eastAsia="Calibri" w:hAnsi="Times New Roman" w:cs="Times New Roman"/>
                <w:color w:val="000000" w:themeColor="text1"/>
              </w:rPr>
              <w:t xml:space="preserve">Pre špecifický cieľ je dôležité plnenie záväzkov a odporúčaní, tak ako sú definované v politicko-legislatívnom rámci: </w:t>
            </w:r>
          </w:p>
          <w:p w:rsidR="004F60B3" w:rsidRPr="00C878B6" w:rsidRDefault="004F60B3" w:rsidP="00B376F8">
            <w:pPr>
              <w:jc w:val="both"/>
              <w:rPr>
                <w:rFonts w:ascii="Times New Roman" w:eastAsia="Calibri" w:hAnsi="Times New Roman" w:cs="Times New Roman"/>
                <w:color w:val="000000" w:themeColor="text1"/>
              </w:rPr>
            </w:pPr>
            <w:r w:rsidRPr="00C878B6">
              <w:rPr>
                <w:rFonts w:ascii="Times New Roman" w:eastAsia="Calibri" w:hAnsi="Times New Roman" w:cs="Times New Roman"/>
                <w:color w:val="000000" w:themeColor="text1"/>
              </w:rPr>
              <w:t>1) Nariadenie EP a R</w:t>
            </w:r>
            <w:r w:rsidR="007D596D">
              <w:rPr>
                <w:rFonts w:ascii="Times New Roman" w:eastAsia="Calibri" w:hAnsi="Times New Roman" w:cs="Times New Roman"/>
                <w:color w:val="000000" w:themeColor="text1"/>
              </w:rPr>
              <w:t>ady</w:t>
            </w:r>
            <w:r w:rsidRPr="00C878B6">
              <w:rPr>
                <w:rFonts w:ascii="Times New Roman" w:eastAsia="Calibri" w:hAnsi="Times New Roman" w:cs="Times New Roman"/>
                <w:color w:val="000000" w:themeColor="text1"/>
              </w:rPr>
              <w:t xml:space="preserve"> (EÚ) 2018/1999 z 11. decembra 2018       o riadení energetickej únie a opatrení v oblasti klímy</w:t>
            </w:r>
          </w:p>
          <w:p w:rsidR="004F60B3" w:rsidRPr="00C878B6" w:rsidRDefault="004F60B3" w:rsidP="00B376F8">
            <w:pPr>
              <w:pBdr>
                <w:top w:val="nil"/>
                <w:left w:val="nil"/>
                <w:bottom w:val="nil"/>
                <w:right w:val="nil"/>
                <w:between w:val="nil"/>
              </w:pBdr>
              <w:jc w:val="both"/>
              <w:rPr>
                <w:rFonts w:ascii="Times New Roman" w:eastAsia="Calibri" w:hAnsi="Times New Roman" w:cs="Times New Roman"/>
                <w:color w:val="000000" w:themeColor="text1"/>
              </w:rPr>
            </w:pPr>
            <w:r w:rsidRPr="00C878B6">
              <w:rPr>
                <w:rFonts w:ascii="Times New Roman" w:eastAsia="Calibri" w:hAnsi="Times New Roman" w:cs="Times New Roman"/>
                <w:color w:val="000000" w:themeColor="text1"/>
              </w:rPr>
              <w:t>2) Smernica 2018/2001/EÚ o podpore využívania energie z obnoviteľných zdrojov</w:t>
            </w:r>
          </w:p>
          <w:p w:rsidR="004F60B3" w:rsidRPr="00C878B6" w:rsidRDefault="004F60B3" w:rsidP="00B376F8">
            <w:pPr>
              <w:pBdr>
                <w:top w:val="nil"/>
                <w:left w:val="nil"/>
                <w:bottom w:val="nil"/>
                <w:right w:val="nil"/>
                <w:between w:val="nil"/>
              </w:pBdr>
              <w:jc w:val="both"/>
              <w:rPr>
                <w:rFonts w:ascii="Times New Roman" w:eastAsia="Calibri" w:hAnsi="Times New Roman" w:cs="Times New Roman"/>
                <w:color w:val="000000" w:themeColor="text1"/>
              </w:rPr>
            </w:pPr>
            <w:r w:rsidRPr="00C878B6">
              <w:rPr>
                <w:rFonts w:ascii="Times New Roman" w:eastAsia="Calibri" w:hAnsi="Times New Roman" w:cs="Times New Roman"/>
                <w:color w:val="000000" w:themeColor="text1"/>
              </w:rPr>
              <w:t>3) Zákon č. 309/2009 Z. z. o podpore obnoviteľných zdrojov energie a vysoko účinnej kombinovanej výroby</w:t>
            </w:r>
          </w:p>
          <w:p w:rsidR="004F60B3" w:rsidRPr="00C878B6" w:rsidRDefault="004F60B3" w:rsidP="00B376F8">
            <w:pPr>
              <w:jc w:val="both"/>
              <w:rPr>
                <w:rFonts w:ascii="Times New Roman" w:eastAsia="Calibri" w:hAnsi="Times New Roman" w:cs="Times New Roman"/>
                <w:color w:val="000000" w:themeColor="text1"/>
              </w:rPr>
            </w:pPr>
            <w:r w:rsidRPr="00C878B6">
              <w:rPr>
                <w:rFonts w:ascii="Times New Roman" w:eastAsia="Calibri" w:hAnsi="Times New Roman" w:cs="Times New Roman"/>
                <w:color w:val="000000" w:themeColor="text1"/>
              </w:rPr>
              <w:t>4) NECP</w:t>
            </w:r>
          </w:p>
          <w:p w:rsidR="009B3D26" w:rsidRPr="00C878B6" w:rsidRDefault="004F60B3" w:rsidP="007734E1">
            <w:pPr>
              <w:jc w:val="both"/>
              <w:rPr>
                <w:rFonts w:ascii="Times New Roman" w:eastAsia="Calibri" w:hAnsi="Times New Roman" w:cs="Times New Roman"/>
                <w:color w:val="000000" w:themeColor="text1"/>
              </w:rPr>
            </w:pPr>
            <w:r w:rsidRPr="00C878B6">
              <w:rPr>
                <w:rFonts w:ascii="Times New Roman" w:eastAsia="Calibri" w:hAnsi="Times New Roman" w:cs="Times New Roman"/>
                <w:color w:val="000000" w:themeColor="text1"/>
              </w:rPr>
              <w:t xml:space="preserve">- dosiahnuť podiel OZE vo výške 19,2 % </w:t>
            </w:r>
          </w:p>
          <w:p w:rsidR="004F60B3" w:rsidRPr="00C878B6" w:rsidRDefault="004F60B3" w:rsidP="007734E1">
            <w:pPr>
              <w:jc w:val="both"/>
              <w:rPr>
                <w:rFonts w:ascii="Times New Roman" w:eastAsia="Calibri" w:hAnsi="Times New Roman" w:cs="Times New Roman"/>
                <w:color w:val="000000" w:themeColor="text1"/>
              </w:rPr>
            </w:pPr>
            <w:r w:rsidRPr="00C878B6">
              <w:rPr>
                <w:rFonts w:ascii="Times New Roman" w:eastAsia="Calibri" w:hAnsi="Times New Roman" w:cs="Times New Roman"/>
                <w:color w:val="000000" w:themeColor="text1"/>
              </w:rPr>
              <w:t>5) Správa o Slovensku 2019 – Príloha D</w:t>
            </w:r>
          </w:p>
          <w:p w:rsidR="004F60B3" w:rsidRPr="00C878B6" w:rsidRDefault="004F60B3" w:rsidP="00B376F8">
            <w:pPr>
              <w:jc w:val="both"/>
              <w:rPr>
                <w:rFonts w:ascii="Times New Roman" w:eastAsia="Calibri" w:hAnsi="Times New Roman" w:cs="Times New Roman"/>
                <w:color w:val="000000" w:themeColor="text1"/>
              </w:rPr>
            </w:pPr>
            <w:r w:rsidRPr="00C878B6">
              <w:rPr>
                <w:rFonts w:ascii="Times New Roman" w:eastAsia="Calibri" w:hAnsi="Times New Roman" w:cs="Times New Roman"/>
                <w:color w:val="000000" w:themeColor="text1"/>
              </w:rPr>
              <w:t>6) Smerom k udržateľnej Európe do roku 2030</w:t>
            </w:r>
          </w:p>
          <w:p w:rsidR="004F60B3" w:rsidRPr="00C878B6" w:rsidRDefault="004F60B3" w:rsidP="00B376F8">
            <w:pPr>
              <w:jc w:val="both"/>
              <w:rPr>
                <w:rFonts w:ascii="Times New Roman" w:eastAsia="Calibri" w:hAnsi="Times New Roman" w:cs="Times New Roman"/>
                <w:color w:val="000000" w:themeColor="text1"/>
              </w:rPr>
            </w:pPr>
            <w:r w:rsidRPr="00C878B6">
              <w:rPr>
                <w:rFonts w:ascii="Times New Roman" w:eastAsia="Calibri" w:hAnsi="Times New Roman" w:cs="Times New Roman"/>
                <w:color w:val="000000" w:themeColor="text1"/>
              </w:rPr>
              <w:t>- hospodársky rast musí menej závisieť od neobnoviteľných zdrojov.</w:t>
            </w:r>
          </w:p>
          <w:p w:rsidR="004F60B3" w:rsidRPr="00C878B6" w:rsidRDefault="004F60B3" w:rsidP="00B376F8">
            <w:pPr>
              <w:jc w:val="both"/>
              <w:rPr>
                <w:rFonts w:ascii="Times New Roman" w:eastAsia="Calibri" w:hAnsi="Times New Roman" w:cs="Times New Roman"/>
                <w:color w:val="000000" w:themeColor="text1"/>
              </w:rPr>
            </w:pPr>
            <w:r w:rsidRPr="00C878B6">
              <w:rPr>
                <w:rFonts w:ascii="Times New Roman" w:eastAsia="Calibri" w:hAnsi="Times New Roman" w:cs="Times New Roman"/>
                <w:color w:val="000000" w:themeColor="text1"/>
              </w:rPr>
              <w:t>7) Európska zelená dohoda</w:t>
            </w:r>
          </w:p>
          <w:p w:rsidR="004F60B3" w:rsidRPr="00C878B6" w:rsidRDefault="004F60B3" w:rsidP="00B376F8">
            <w:pPr>
              <w:jc w:val="both"/>
              <w:rPr>
                <w:rFonts w:ascii="Times New Roman" w:eastAsia="Calibri" w:hAnsi="Times New Roman" w:cs="Times New Roman"/>
                <w:color w:val="000000" w:themeColor="text1"/>
              </w:rPr>
            </w:pPr>
            <w:r w:rsidRPr="00C878B6">
              <w:rPr>
                <w:rFonts w:ascii="Times New Roman" w:eastAsia="Calibri" w:hAnsi="Times New Roman" w:cs="Times New Roman"/>
                <w:color w:val="000000" w:themeColor="text1"/>
              </w:rPr>
              <w:t>8) Stratégia environmentálnej politiky SR do roku 2030 - v oblasti výroby energie bude preferovaná výroba energie z OZE, ktorá svojou povahou nezaťažuje životné prostredie.</w:t>
            </w:r>
            <w:r w:rsidRPr="00C878B6">
              <w:rPr>
                <w:rFonts w:ascii="Times New Roman" w:hAnsi="Times New Roman" w:cs="Times New Roman"/>
                <w:b/>
                <w:color w:val="000000" w:themeColor="text1"/>
              </w:rPr>
              <w:t xml:space="preserve"> </w:t>
            </w:r>
          </w:p>
          <w:p w:rsidR="004F60B3" w:rsidRPr="00C878B6" w:rsidRDefault="004F60B3" w:rsidP="007734E1">
            <w:pPr>
              <w:jc w:val="both"/>
              <w:rPr>
                <w:rFonts w:ascii="Times New Roman" w:eastAsia="Calibri" w:hAnsi="Times New Roman" w:cs="Times New Roman"/>
                <w:color w:val="000000" w:themeColor="text1"/>
              </w:rPr>
            </w:pPr>
            <w:r w:rsidRPr="00C878B6">
              <w:rPr>
                <w:rFonts w:ascii="Times New Roman" w:eastAsia="Calibri" w:hAnsi="Times New Roman" w:cs="Times New Roman"/>
                <w:color w:val="000000" w:themeColor="text1"/>
              </w:rPr>
              <w:t>9) Akčný plán transformácie uhoľného regiónu horná Nitra</w:t>
            </w:r>
          </w:p>
          <w:p w:rsidR="004F60B3" w:rsidRDefault="004F60B3" w:rsidP="00B376F8">
            <w:pPr>
              <w:widowControl/>
              <w:jc w:val="both"/>
              <w:rPr>
                <w:rFonts w:ascii="Times New Roman" w:eastAsia="Calibri" w:hAnsi="Times New Roman" w:cs="Times New Roman"/>
                <w:color w:val="000000" w:themeColor="text1"/>
              </w:rPr>
            </w:pPr>
            <w:r w:rsidRPr="00C878B6">
              <w:rPr>
                <w:rFonts w:ascii="Times New Roman" w:eastAsia="Calibri" w:hAnsi="Times New Roman" w:cs="Times New Roman"/>
                <w:color w:val="000000" w:themeColor="text1"/>
              </w:rPr>
              <w:t>10) Koncepcia geologického výskumu a geologického prieskumu</w:t>
            </w:r>
          </w:p>
          <w:p w:rsidR="00134C9C" w:rsidRDefault="00B376F8" w:rsidP="007734E1">
            <w:pPr>
              <w:widowControl/>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11) </w:t>
            </w:r>
            <w:r w:rsidR="00134C9C" w:rsidRPr="00134C9C">
              <w:rPr>
                <w:rFonts w:ascii="Times New Roman" w:eastAsia="Calibri" w:hAnsi="Times New Roman" w:cs="Times New Roman"/>
                <w:color w:val="000000" w:themeColor="text1"/>
              </w:rPr>
              <w:t>Nariadenie EP a Rady (EÚ) 2021/1119 z 30. júna 2021, ktorým sa stanovuje rámec na dosiahnutie klimatickej neutrality a menia nariadenia (ES) č. 401/2009 a (EÚ) 2018/1999</w:t>
            </w:r>
          </w:p>
          <w:p w:rsidR="00B376F8" w:rsidRPr="00C878B6" w:rsidRDefault="00B376F8" w:rsidP="007734E1">
            <w:pPr>
              <w:widowControl/>
              <w:rPr>
                <w:rFonts w:ascii="Times New Roman" w:eastAsia="Times New Roman" w:hAnsi="Times New Roman" w:cs="Times New Roman"/>
                <w:color w:val="000000" w:themeColor="text1"/>
                <w:lang w:eastAsia="sk-SK" w:bidi="ar-SA"/>
              </w:rPr>
            </w:pPr>
            <w:r>
              <w:rPr>
                <w:rFonts w:ascii="Times New Roman" w:eastAsia="Calibri" w:hAnsi="Times New Roman" w:cs="Times New Roman"/>
                <w:color w:val="000000" w:themeColor="text1"/>
              </w:rPr>
              <w:t xml:space="preserve">12) </w:t>
            </w:r>
            <w:proofErr w:type="spellStart"/>
            <w:r w:rsidRPr="005335F7">
              <w:rPr>
                <w:rFonts w:ascii="Times New Roman" w:eastAsia="Calibri" w:hAnsi="Times New Roman" w:cs="Times New Roman"/>
                <w:bCs/>
                <w:color w:val="000000" w:themeColor="text1"/>
              </w:rPr>
              <w:t>Nízkouhlíková</w:t>
            </w:r>
            <w:proofErr w:type="spellEnd"/>
            <w:r w:rsidRPr="005335F7">
              <w:rPr>
                <w:rFonts w:ascii="Times New Roman" w:eastAsia="Calibri" w:hAnsi="Times New Roman" w:cs="Times New Roman"/>
                <w:bCs/>
                <w:color w:val="000000" w:themeColor="text1"/>
              </w:rPr>
              <w:t xml:space="preserve"> stratégia rozvoja Slovenskej republiky</w:t>
            </w:r>
            <w:r w:rsidRPr="00F044BC">
              <w:rPr>
                <w:rFonts w:ascii="Times New Roman" w:eastAsia="Calibri" w:hAnsi="Times New Roman" w:cs="Times New Roman"/>
                <w:color w:val="000000" w:themeColor="text1"/>
              </w:rPr>
              <w:t> do </w:t>
            </w:r>
            <w:r w:rsidRPr="005335F7">
              <w:rPr>
                <w:rFonts w:ascii="Times New Roman" w:eastAsia="Calibri" w:hAnsi="Times New Roman" w:cs="Times New Roman"/>
                <w:bCs/>
                <w:color w:val="000000" w:themeColor="text1"/>
              </w:rPr>
              <w:t>roku 2030</w:t>
            </w:r>
            <w:r w:rsidRPr="00F044BC">
              <w:rPr>
                <w:rFonts w:ascii="Times New Roman" w:eastAsia="Calibri" w:hAnsi="Times New Roman" w:cs="Times New Roman"/>
                <w:color w:val="000000" w:themeColor="text1"/>
              </w:rPr>
              <w:t> s </w:t>
            </w:r>
            <w:r w:rsidRPr="005335F7">
              <w:rPr>
                <w:rFonts w:ascii="Times New Roman" w:eastAsia="Calibri" w:hAnsi="Times New Roman" w:cs="Times New Roman"/>
                <w:bCs/>
                <w:color w:val="000000" w:themeColor="text1"/>
              </w:rPr>
              <w:t>výhľadom</w:t>
            </w:r>
            <w:r w:rsidRPr="00F044BC">
              <w:rPr>
                <w:rFonts w:ascii="Times New Roman" w:eastAsia="Calibri" w:hAnsi="Times New Roman" w:cs="Times New Roman"/>
                <w:color w:val="000000" w:themeColor="text1"/>
              </w:rPr>
              <w:t> do </w:t>
            </w:r>
            <w:r w:rsidRPr="005335F7">
              <w:rPr>
                <w:rFonts w:ascii="Times New Roman" w:eastAsia="Calibri" w:hAnsi="Times New Roman" w:cs="Times New Roman"/>
                <w:bCs/>
                <w:color w:val="000000" w:themeColor="text1"/>
              </w:rPr>
              <w:t>roku 2050</w:t>
            </w:r>
          </w:p>
        </w:tc>
      </w:tr>
      <w:tr w:rsidR="00C878B6" w:rsidRPr="00C878B6" w:rsidTr="007273FF">
        <w:trPr>
          <w:trHeight w:val="987"/>
        </w:trPr>
        <w:tc>
          <w:tcPr>
            <w:tcW w:w="1613" w:type="pct"/>
            <w:vMerge/>
            <w:tcBorders>
              <w:left w:val="single" w:sz="4" w:space="0" w:color="auto"/>
              <w:right w:val="single" w:sz="4" w:space="0" w:color="auto"/>
            </w:tcBorders>
            <w:shd w:val="clear" w:color="000000" w:fill="FFFFFF"/>
            <w:vAlign w:val="bottom"/>
          </w:tcPr>
          <w:p w:rsidR="004F60B3" w:rsidRPr="00C878B6" w:rsidRDefault="004F60B3" w:rsidP="00FE72A5">
            <w:pPr>
              <w:widowControl/>
              <w:jc w:val="both"/>
              <w:rPr>
                <w:rFonts w:ascii="Times New Roman" w:eastAsia="Times New Roman" w:hAnsi="Times New Roman" w:cs="Times New Roman"/>
                <w:color w:val="000000" w:themeColor="text1"/>
                <w:lang w:eastAsia="sk-SK" w:bidi="ar-SA"/>
              </w:rPr>
            </w:pPr>
          </w:p>
        </w:tc>
        <w:tc>
          <w:tcPr>
            <w:tcW w:w="1021" w:type="pct"/>
            <w:tcBorders>
              <w:top w:val="single" w:sz="4" w:space="0" w:color="auto"/>
              <w:left w:val="nil"/>
              <w:bottom w:val="single" w:sz="4" w:space="0" w:color="auto"/>
              <w:right w:val="single" w:sz="4" w:space="0" w:color="auto"/>
            </w:tcBorders>
            <w:shd w:val="clear" w:color="000000" w:fill="FFFFFF"/>
          </w:tcPr>
          <w:p w:rsidR="004F60B3" w:rsidRPr="00C878B6" w:rsidRDefault="004F60B3" w:rsidP="0085700C">
            <w:pPr>
              <w:widowControl/>
              <w:rPr>
                <w:rFonts w:ascii="Times New Roman" w:eastAsia="Times New Roman" w:hAnsi="Times New Roman" w:cs="Times New Roman"/>
                <w:b/>
                <w:color w:val="000000" w:themeColor="text1"/>
                <w:lang w:eastAsia="sk-SK" w:bidi="ar-SA"/>
              </w:rPr>
            </w:pPr>
            <w:r w:rsidRPr="00C878B6">
              <w:rPr>
                <w:rFonts w:ascii="Times New Roman" w:hAnsi="Times New Roman" w:cs="Times New Roman"/>
                <w:b/>
                <w:color w:val="000000" w:themeColor="text1"/>
              </w:rPr>
              <w:t xml:space="preserve">2.3. </w:t>
            </w:r>
            <w:r w:rsidR="007273FF">
              <w:rPr>
                <w:rFonts w:ascii="Times New Roman" w:hAnsi="Times New Roman" w:cs="Times New Roman"/>
                <w:b/>
                <w:color w:val="000000" w:themeColor="text1"/>
              </w:rPr>
              <w:t>Vývoj</w:t>
            </w:r>
            <w:r w:rsidRPr="00C878B6">
              <w:rPr>
                <w:rFonts w:ascii="Times New Roman" w:hAnsi="Times New Roman" w:cs="Times New Roman"/>
                <w:b/>
                <w:color w:val="000000" w:themeColor="text1"/>
              </w:rPr>
              <w:t xml:space="preserve"> inteligentných en</w:t>
            </w:r>
            <w:r w:rsidR="00384539">
              <w:rPr>
                <w:rFonts w:ascii="Times New Roman" w:hAnsi="Times New Roman" w:cs="Times New Roman"/>
                <w:b/>
                <w:color w:val="000000" w:themeColor="text1"/>
              </w:rPr>
              <w:t>ergetických systémov, sietí a u</w:t>
            </w:r>
            <w:r w:rsidR="007273FF">
              <w:rPr>
                <w:rFonts w:ascii="Times New Roman" w:hAnsi="Times New Roman" w:cs="Times New Roman"/>
                <w:b/>
                <w:color w:val="000000" w:themeColor="text1"/>
              </w:rPr>
              <w:t>skladnenia</w:t>
            </w:r>
            <w:r w:rsidRPr="00C878B6">
              <w:rPr>
                <w:rFonts w:ascii="Times New Roman" w:hAnsi="Times New Roman" w:cs="Times New Roman"/>
                <w:b/>
                <w:color w:val="000000" w:themeColor="text1"/>
              </w:rPr>
              <w:t xml:space="preserve"> mimo</w:t>
            </w:r>
            <w:r w:rsidR="007273FF">
              <w:rPr>
                <w:rFonts w:ascii="Times New Roman" w:hAnsi="Times New Roman" w:cs="Times New Roman"/>
                <w:b/>
                <w:color w:val="000000" w:themeColor="text1"/>
              </w:rPr>
              <w:t xml:space="preserve"> </w:t>
            </w:r>
            <w:proofErr w:type="spellStart"/>
            <w:r w:rsidR="007273FF">
              <w:rPr>
                <w:rFonts w:ascii="Times New Roman" w:hAnsi="Times New Roman" w:cs="Times New Roman"/>
                <w:b/>
                <w:color w:val="000000" w:themeColor="text1"/>
              </w:rPr>
              <w:t>transeurópskej</w:t>
            </w:r>
            <w:proofErr w:type="spellEnd"/>
            <w:r w:rsidR="007273FF">
              <w:rPr>
                <w:rFonts w:ascii="Times New Roman" w:hAnsi="Times New Roman" w:cs="Times New Roman"/>
                <w:b/>
                <w:color w:val="000000" w:themeColor="text1"/>
              </w:rPr>
              <w:t xml:space="preserve"> energetickej siete</w:t>
            </w:r>
            <w:r w:rsidRPr="00C878B6">
              <w:rPr>
                <w:rFonts w:ascii="Times New Roman" w:hAnsi="Times New Roman" w:cs="Times New Roman"/>
                <w:b/>
                <w:color w:val="000000" w:themeColor="text1"/>
              </w:rPr>
              <w:t xml:space="preserve"> </w:t>
            </w:r>
            <w:r w:rsidR="00075D59">
              <w:rPr>
                <w:rFonts w:ascii="Times New Roman" w:hAnsi="Times New Roman" w:cs="Times New Roman"/>
                <w:b/>
                <w:color w:val="000000" w:themeColor="text1"/>
              </w:rPr>
              <w:t>(</w:t>
            </w:r>
            <w:r w:rsidRPr="00C878B6">
              <w:rPr>
                <w:rFonts w:ascii="Times New Roman" w:hAnsi="Times New Roman" w:cs="Times New Roman"/>
                <w:b/>
                <w:color w:val="000000" w:themeColor="text1"/>
              </w:rPr>
              <w:t>TEN-E</w:t>
            </w:r>
            <w:r w:rsidR="00075D59">
              <w:rPr>
                <w:rFonts w:ascii="Times New Roman" w:hAnsi="Times New Roman" w:cs="Times New Roman"/>
                <w:b/>
                <w:color w:val="000000" w:themeColor="text1"/>
              </w:rPr>
              <w:t>)</w:t>
            </w:r>
          </w:p>
        </w:tc>
        <w:tc>
          <w:tcPr>
            <w:tcW w:w="2366" w:type="pct"/>
            <w:tcBorders>
              <w:top w:val="single" w:sz="4" w:space="0" w:color="auto"/>
              <w:left w:val="nil"/>
              <w:bottom w:val="single" w:sz="4" w:space="0" w:color="auto"/>
              <w:right w:val="single" w:sz="4" w:space="0" w:color="auto"/>
            </w:tcBorders>
            <w:shd w:val="clear" w:color="000000" w:fill="FFFFFF"/>
          </w:tcPr>
          <w:p w:rsidR="004F60B3" w:rsidRPr="00C878B6" w:rsidRDefault="004F60B3" w:rsidP="00FE72A5">
            <w:pPr>
              <w:jc w:val="both"/>
              <w:rPr>
                <w:rFonts w:ascii="Times New Roman" w:eastAsia="Calibri" w:hAnsi="Times New Roman" w:cs="Times New Roman"/>
                <w:color w:val="000000" w:themeColor="text1"/>
              </w:rPr>
            </w:pPr>
            <w:r w:rsidRPr="00C878B6">
              <w:rPr>
                <w:rFonts w:ascii="Times New Roman" w:eastAsia="Calibri" w:hAnsi="Times New Roman" w:cs="Times New Roman"/>
                <w:color w:val="000000" w:themeColor="text1"/>
              </w:rPr>
              <w:t xml:space="preserve">SR má skúsenosti s implementáciou projektov modernizácie a rekonštrukcie rozvodov energie financovaných z EŠIF 2014 – 2020, vrátane implementácie projektov lokálneho využitia OZE a tieto predstavujú aj v novom programovom období silný potenciál. Podpora pre zariadenia na výrobu, distribúciu a skladovanie energie, vrátane inteligentných systémov merania a riadenia prispeje k zvýšeniu efektívnosti zariadení na využívanie energie, ako aj možností pre inštaláciu nových zariadení na využívanie OZE. Tým sa urýchli prechod na nákladovo efektívny, udržateľný a bezpečný energetický systém na Slovensku. Zameraním podpory na zariadenia na výrobu, distribúciu a skladovanie energie (vrátane inteligentných systémov riadenia) sa zvýši efektívnosť existujúcich zariadení a vytvoria sa možnosti pre inštaláciu nových zariadení na využívanie OZE. </w:t>
            </w:r>
          </w:p>
          <w:p w:rsidR="004F60B3" w:rsidRPr="00C878B6" w:rsidRDefault="004F60B3" w:rsidP="00FE72A5">
            <w:pPr>
              <w:jc w:val="both"/>
              <w:rPr>
                <w:rFonts w:ascii="Times New Roman" w:eastAsia="Calibri" w:hAnsi="Times New Roman" w:cs="Times New Roman"/>
                <w:color w:val="000000" w:themeColor="text1"/>
              </w:rPr>
            </w:pPr>
          </w:p>
          <w:p w:rsidR="004F60B3" w:rsidRPr="00C878B6" w:rsidRDefault="004F60B3" w:rsidP="00FE72A5">
            <w:pPr>
              <w:jc w:val="both"/>
              <w:rPr>
                <w:rFonts w:ascii="Times New Roman" w:eastAsia="Calibri" w:hAnsi="Times New Roman" w:cs="Times New Roman"/>
                <w:color w:val="000000" w:themeColor="text1"/>
              </w:rPr>
            </w:pPr>
            <w:r w:rsidRPr="00C878B6">
              <w:rPr>
                <w:rFonts w:ascii="Times New Roman" w:eastAsia="Calibri" w:hAnsi="Times New Roman" w:cs="Times New Roman"/>
                <w:color w:val="000000" w:themeColor="text1"/>
              </w:rPr>
              <w:t>Východiská pre realizáciu opatrení na zvýšenie využívania energie z OZE sú najmä:</w:t>
            </w:r>
          </w:p>
          <w:p w:rsidR="004F60B3" w:rsidRPr="00C878B6" w:rsidRDefault="004F60B3" w:rsidP="00FE72A5">
            <w:pPr>
              <w:jc w:val="both"/>
              <w:rPr>
                <w:rFonts w:ascii="Times New Roman" w:eastAsia="Calibri" w:hAnsi="Times New Roman" w:cs="Times New Roman"/>
                <w:color w:val="000000" w:themeColor="text1"/>
              </w:rPr>
            </w:pPr>
          </w:p>
          <w:p w:rsidR="004F60B3" w:rsidRPr="00C878B6" w:rsidRDefault="004F60B3" w:rsidP="007D596D">
            <w:pPr>
              <w:jc w:val="both"/>
              <w:rPr>
                <w:rFonts w:ascii="Times New Roman" w:eastAsia="Calibri" w:hAnsi="Times New Roman" w:cs="Times New Roman"/>
                <w:color w:val="000000" w:themeColor="text1"/>
              </w:rPr>
            </w:pPr>
            <w:r w:rsidRPr="00C878B6">
              <w:rPr>
                <w:rFonts w:ascii="Times New Roman" w:eastAsia="Calibri" w:hAnsi="Times New Roman" w:cs="Times New Roman"/>
                <w:color w:val="000000" w:themeColor="text1"/>
              </w:rPr>
              <w:t>1) Nariadenie EP a R</w:t>
            </w:r>
            <w:r w:rsidR="007D596D">
              <w:rPr>
                <w:rFonts w:ascii="Times New Roman" w:eastAsia="Calibri" w:hAnsi="Times New Roman" w:cs="Times New Roman"/>
                <w:color w:val="000000" w:themeColor="text1"/>
              </w:rPr>
              <w:t>ady</w:t>
            </w:r>
            <w:r w:rsidRPr="00C878B6">
              <w:rPr>
                <w:rFonts w:ascii="Times New Roman" w:eastAsia="Calibri" w:hAnsi="Times New Roman" w:cs="Times New Roman"/>
                <w:color w:val="000000" w:themeColor="text1"/>
              </w:rPr>
              <w:t xml:space="preserve"> (EÚ) 2018/1999 z 11. decembra 2018       o riadení energetickej únie a opatrení v oblasti klímy</w:t>
            </w:r>
          </w:p>
          <w:p w:rsidR="004F60B3" w:rsidRPr="00C878B6" w:rsidRDefault="004F60B3" w:rsidP="007D596D">
            <w:pPr>
              <w:jc w:val="both"/>
              <w:rPr>
                <w:rFonts w:ascii="Times New Roman" w:eastAsia="Calibri" w:hAnsi="Times New Roman" w:cs="Times New Roman"/>
                <w:color w:val="000000" w:themeColor="text1"/>
              </w:rPr>
            </w:pPr>
            <w:r w:rsidRPr="00C878B6">
              <w:rPr>
                <w:rFonts w:ascii="Times New Roman" w:eastAsia="Calibri" w:hAnsi="Times New Roman" w:cs="Times New Roman"/>
                <w:color w:val="000000" w:themeColor="text1"/>
              </w:rPr>
              <w:t>2) NECP</w:t>
            </w:r>
          </w:p>
          <w:p w:rsidR="004F60B3" w:rsidRPr="00C878B6" w:rsidRDefault="004F60B3" w:rsidP="007734E1">
            <w:pPr>
              <w:jc w:val="both"/>
              <w:rPr>
                <w:rFonts w:ascii="Times New Roman" w:eastAsia="Calibri" w:hAnsi="Times New Roman" w:cs="Times New Roman"/>
                <w:color w:val="000000" w:themeColor="text1"/>
              </w:rPr>
            </w:pPr>
            <w:r w:rsidRPr="00C878B6">
              <w:rPr>
                <w:rFonts w:ascii="Times New Roman" w:eastAsia="Calibri" w:hAnsi="Times New Roman" w:cs="Times New Roman"/>
                <w:color w:val="000000" w:themeColor="text1"/>
              </w:rPr>
              <w:t>3) Správa o Slovensku 2019 – Príloha D</w:t>
            </w:r>
          </w:p>
          <w:p w:rsidR="004F60B3" w:rsidRPr="00C878B6" w:rsidRDefault="004F60B3" w:rsidP="00683A35">
            <w:pPr>
              <w:jc w:val="both"/>
              <w:rPr>
                <w:rFonts w:ascii="Times New Roman" w:eastAsia="Times New Roman" w:hAnsi="Times New Roman" w:cs="Times New Roman"/>
                <w:color w:val="000000" w:themeColor="text1"/>
                <w:lang w:eastAsia="sk-SK" w:bidi="ar-SA"/>
              </w:rPr>
            </w:pPr>
            <w:r w:rsidRPr="00C878B6">
              <w:rPr>
                <w:rFonts w:ascii="Times New Roman" w:eastAsia="Calibri" w:hAnsi="Times New Roman" w:cs="Times New Roman"/>
                <w:color w:val="000000" w:themeColor="text1"/>
              </w:rPr>
              <w:t>4) Európska zelená dohoda</w:t>
            </w:r>
          </w:p>
        </w:tc>
      </w:tr>
      <w:tr w:rsidR="00C878B6" w:rsidRPr="00C878B6" w:rsidTr="007273FF">
        <w:trPr>
          <w:trHeight w:val="987"/>
        </w:trPr>
        <w:tc>
          <w:tcPr>
            <w:tcW w:w="1613" w:type="pct"/>
            <w:vMerge/>
            <w:tcBorders>
              <w:left w:val="single" w:sz="4" w:space="0" w:color="auto"/>
              <w:right w:val="single" w:sz="4" w:space="0" w:color="auto"/>
            </w:tcBorders>
            <w:shd w:val="clear" w:color="000000" w:fill="FFFFFF"/>
            <w:vAlign w:val="bottom"/>
          </w:tcPr>
          <w:p w:rsidR="004F60B3" w:rsidRPr="00C878B6" w:rsidRDefault="004F60B3" w:rsidP="00FE72A5">
            <w:pPr>
              <w:widowControl/>
              <w:jc w:val="both"/>
              <w:rPr>
                <w:rFonts w:ascii="Times New Roman" w:eastAsia="Times New Roman" w:hAnsi="Times New Roman" w:cs="Times New Roman"/>
                <w:color w:val="000000" w:themeColor="text1"/>
                <w:lang w:eastAsia="sk-SK" w:bidi="ar-SA"/>
              </w:rPr>
            </w:pPr>
          </w:p>
        </w:tc>
        <w:tc>
          <w:tcPr>
            <w:tcW w:w="1021" w:type="pct"/>
            <w:tcBorders>
              <w:top w:val="single" w:sz="4" w:space="0" w:color="auto"/>
              <w:left w:val="nil"/>
              <w:bottom w:val="single" w:sz="4" w:space="0" w:color="auto"/>
              <w:right w:val="single" w:sz="4" w:space="0" w:color="auto"/>
            </w:tcBorders>
            <w:shd w:val="clear" w:color="000000" w:fill="FFFFFF"/>
          </w:tcPr>
          <w:p w:rsidR="004F60B3" w:rsidRPr="00C878B6" w:rsidRDefault="004F60B3" w:rsidP="00075D59">
            <w:pPr>
              <w:widowControl/>
              <w:rPr>
                <w:rFonts w:ascii="Times New Roman" w:eastAsia="Times New Roman" w:hAnsi="Times New Roman" w:cs="Times New Roman"/>
                <w:b/>
                <w:color w:val="000000" w:themeColor="text1"/>
                <w:lang w:eastAsia="sk-SK" w:bidi="ar-SA"/>
              </w:rPr>
            </w:pPr>
            <w:r w:rsidRPr="00C878B6">
              <w:rPr>
                <w:rFonts w:ascii="Times New Roman" w:hAnsi="Times New Roman" w:cs="Times New Roman"/>
                <w:b/>
                <w:color w:val="000000" w:themeColor="text1"/>
              </w:rPr>
              <w:t xml:space="preserve">2.4. Podpora </w:t>
            </w:r>
            <w:r w:rsidR="00075D59">
              <w:rPr>
                <w:rFonts w:ascii="Times New Roman" w:hAnsi="Times New Roman" w:cs="Times New Roman"/>
                <w:b/>
                <w:color w:val="000000" w:themeColor="text1"/>
              </w:rPr>
              <w:t xml:space="preserve">adaptácie na zmenu klímy a prevencie rizika katastrof, ako aj odolnosti, a to s prihliadnutím na ekosystémové prístupy </w:t>
            </w:r>
          </w:p>
        </w:tc>
        <w:tc>
          <w:tcPr>
            <w:tcW w:w="2366" w:type="pct"/>
            <w:tcBorders>
              <w:top w:val="single" w:sz="4" w:space="0" w:color="auto"/>
              <w:left w:val="nil"/>
              <w:bottom w:val="single" w:sz="4" w:space="0" w:color="auto"/>
              <w:right w:val="single" w:sz="4" w:space="0" w:color="auto"/>
            </w:tcBorders>
            <w:shd w:val="clear" w:color="000000" w:fill="FFFFFF"/>
          </w:tcPr>
          <w:p w:rsidR="004F60B3" w:rsidRPr="00C878B6" w:rsidRDefault="004F60B3" w:rsidP="00FE72A5">
            <w:pPr>
              <w:jc w:val="both"/>
              <w:rPr>
                <w:rFonts w:ascii="Times New Roman" w:eastAsia="Calibri" w:hAnsi="Times New Roman" w:cs="Times New Roman"/>
                <w:color w:val="000000" w:themeColor="text1"/>
              </w:rPr>
            </w:pPr>
            <w:r w:rsidRPr="00C878B6">
              <w:rPr>
                <w:rFonts w:ascii="Times New Roman" w:eastAsia="Calibri" w:hAnsi="Times New Roman" w:cs="Times New Roman"/>
                <w:color w:val="000000" w:themeColor="text1"/>
              </w:rPr>
              <w:t xml:space="preserve">Zmena klímy, ako faktor meniaci podmienky fungovania všetkých systémov v území nie je zatiaľ integrovanou súčasťou manažmentu na všetkých úrovniach. Zvláštnu pozornosť bude potrebné zamerať na sídla, kde nie je zatiaľ integrovanou súčasťou manažmentu rozvoja na úrovni regionálnych a miestnych samospráv. Opatrenia budú riešiť problematiku prehrievania krajiny a zvyšujúce sa riziko výskytu sucha, ako aj nedostatku zdrojov pitnej vody, nevyužitý potenciál zadržiavania vody v krajine, potrebu spomaliť odtok vody z krajiny a zabrániť vzniku povodňových vĺn a minimalizovať riziká vzniku nových svahových deformácií v súvislosti so zmenou klímy. </w:t>
            </w:r>
          </w:p>
          <w:p w:rsidR="007E7A13" w:rsidRPr="00C878B6" w:rsidRDefault="007E7A13" w:rsidP="00FE72A5">
            <w:pPr>
              <w:jc w:val="both"/>
              <w:rPr>
                <w:rFonts w:ascii="Times New Roman" w:eastAsia="Calibri" w:hAnsi="Times New Roman" w:cs="Times New Roman"/>
                <w:color w:val="000000" w:themeColor="text1"/>
              </w:rPr>
            </w:pPr>
          </w:p>
          <w:p w:rsidR="004F60B3" w:rsidRPr="00C878B6" w:rsidRDefault="004F60B3" w:rsidP="00FE72A5">
            <w:pPr>
              <w:jc w:val="both"/>
              <w:rPr>
                <w:rFonts w:ascii="Times New Roman" w:eastAsia="Calibri" w:hAnsi="Times New Roman" w:cs="Times New Roman"/>
                <w:color w:val="000000" w:themeColor="text1"/>
              </w:rPr>
            </w:pPr>
            <w:r w:rsidRPr="00C878B6">
              <w:rPr>
                <w:rFonts w:ascii="Times New Roman" w:eastAsia="Calibri" w:hAnsi="Times New Roman" w:cs="Times New Roman"/>
                <w:color w:val="000000" w:themeColor="text1"/>
              </w:rPr>
              <w:lastRenderedPageBreak/>
              <w:t>Keďže na území Slovenska sa čoraz viac prejavujú nepriaznivé dôsledky zmeny klímy</w:t>
            </w:r>
            <w:r w:rsidR="00C005F9">
              <w:rPr>
                <w:rFonts w:ascii="Times New Roman" w:eastAsia="Calibri" w:hAnsi="Times New Roman" w:cs="Times New Roman"/>
                <w:color w:val="000000" w:themeColor="text1"/>
              </w:rPr>
              <w:t xml:space="preserve"> a negatívne zasahujú do </w:t>
            </w:r>
            <w:r w:rsidR="00C005F9" w:rsidRPr="00D76D9A">
              <w:rPr>
                <w:rFonts w:ascii="Times New Roman" w:eastAsia="Times New Roman" w:hAnsi="Times New Roman" w:cs="Times New Roman"/>
                <w:color w:val="auto"/>
                <w:lang w:eastAsia="sk-SK"/>
              </w:rPr>
              <w:t>životných podmienok obyvateľstva (vplyvy na zdravie, migrácia, atď.)</w:t>
            </w:r>
            <w:r w:rsidRPr="00D76D9A">
              <w:rPr>
                <w:rFonts w:ascii="Times New Roman" w:eastAsia="Calibri" w:hAnsi="Times New Roman" w:cs="Times New Roman"/>
                <w:color w:val="auto"/>
              </w:rPr>
              <w:t>, je pot</w:t>
            </w:r>
            <w:r w:rsidRPr="00C878B6">
              <w:rPr>
                <w:rFonts w:ascii="Times New Roman" w:eastAsia="Calibri" w:hAnsi="Times New Roman" w:cs="Times New Roman"/>
                <w:color w:val="000000" w:themeColor="text1"/>
              </w:rPr>
              <w:t xml:space="preserve">rebná podpora adaptačných opatrení na túto zmenu. </w:t>
            </w:r>
          </w:p>
          <w:p w:rsidR="007E7A13" w:rsidRPr="00C878B6" w:rsidRDefault="007E7A13" w:rsidP="00FE72A5">
            <w:pPr>
              <w:jc w:val="both"/>
              <w:rPr>
                <w:rFonts w:ascii="Times New Roman" w:eastAsia="Calibri" w:hAnsi="Times New Roman" w:cs="Times New Roman"/>
                <w:color w:val="000000" w:themeColor="text1"/>
              </w:rPr>
            </w:pPr>
          </w:p>
          <w:p w:rsidR="004F60B3" w:rsidRPr="00C878B6" w:rsidRDefault="004F60B3" w:rsidP="00FE72A5">
            <w:pPr>
              <w:jc w:val="both"/>
              <w:rPr>
                <w:rFonts w:ascii="Times New Roman" w:eastAsia="Calibri" w:hAnsi="Times New Roman" w:cs="Times New Roman"/>
                <w:color w:val="000000" w:themeColor="text1"/>
              </w:rPr>
            </w:pPr>
            <w:r w:rsidRPr="00C878B6">
              <w:rPr>
                <w:rFonts w:ascii="Times New Roman" w:eastAsia="Calibri" w:hAnsi="Times New Roman" w:cs="Times New Roman"/>
                <w:color w:val="000000" w:themeColor="text1"/>
              </w:rPr>
              <w:t>Ide hlavne o adaptačné opatrenia na extrémne prejavy počasia, akými sú najmä povodne, dlhotrvajúce obdobie sucha vedúce k nedostatku vody</w:t>
            </w:r>
            <w:r w:rsidR="00511151">
              <w:rPr>
                <w:rFonts w:ascii="Times New Roman" w:eastAsia="Calibri" w:hAnsi="Times New Roman" w:cs="Times New Roman"/>
                <w:color w:val="000000" w:themeColor="text1"/>
              </w:rPr>
              <w:t xml:space="preserve"> a požiarom</w:t>
            </w:r>
            <w:r w:rsidRPr="00C878B6">
              <w:rPr>
                <w:rFonts w:ascii="Times New Roman" w:eastAsia="Calibri" w:hAnsi="Times New Roman" w:cs="Times New Roman"/>
                <w:color w:val="000000" w:themeColor="text1"/>
              </w:rPr>
              <w:t xml:space="preserve">, ako aj prívalové dažde, ktoré o. i. zvyšujú riziko zosuvov. Preto je potrebné podporiť </w:t>
            </w:r>
            <w:proofErr w:type="spellStart"/>
            <w:r w:rsidRPr="00C878B6">
              <w:rPr>
                <w:rFonts w:ascii="Times New Roman" w:eastAsia="Calibri" w:hAnsi="Times New Roman" w:cs="Times New Roman"/>
                <w:color w:val="000000" w:themeColor="text1"/>
              </w:rPr>
              <w:t>vodozádržné</w:t>
            </w:r>
            <w:proofErr w:type="spellEnd"/>
            <w:r w:rsidRPr="00C878B6">
              <w:rPr>
                <w:rFonts w:ascii="Times New Roman" w:eastAsia="Calibri" w:hAnsi="Times New Roman" w:cs="Times New Roman"/>
                <w:color w:val="000000" w:themeColor="text1"/>
              </w:rPr>
              <w:t xml:space="preserve"> opatrenia v sídelnom prostredí a krajine, hydrogeologický prieskum zameraný na vymedzenie oblastí deficitných z hľadiska zdrojov pitnej vody, ako aj preventívne opatrenia na ochranu pred povodňami nielen viazané na vodný tok, ale aj mimo vodných tokov, zamerané na posilnenie retenčnej schopnosti povodí a taktiež zabezpečiť sanáciu zosuvov súvisiacich so zmenou klímy. Dôležitá je tiež podpora adaptačného procesu pomocou tvorby strategických dokumentov na regionálnej a miestnej úrovni, zlepšenia dostupnosti údajov a zvyšovania povedomia verejnosti.</w:t>
            </w:r>
          </w:p>
          <w:p w:rsidR="007E7A13" w:rsidRPr="00C878B6" w:rsidRDefault="007E7A13" w:rsidP="00FE72A5">
            <w:pPr>
              <w:jc w:val="both"/>
              <w:rPr>
                <w:rFonts w:ascii="Times New Roman" w:eastAsia="Calibri" w:hAnsi="Times New Roman" w:cs="Times New Roman"/>
                <w:color w:val="000000" w:themeColor="text1"/>
              </w:rPr>
            </w:pPr>
          </w:p>
          <w:p w:rsidR="004F60B3" w:rsidRPr="00C878B6" w:rsidRDefault="004F60B3" w:rsidP="00FE72A5">
            <w:pPr>
              <w:jc w:val="both"/>
              <w:rPr>
                <w:rFonts w:ascii="Times New Roman" w:eastAsia="Calibri" w:hAnsi="Times New Roman" w:cs="Times New Roman"/>
                <w:color w:val="000000" w:themeColor="text1"/>
              </w:rPr>
            </w:pPr>
            <w:r w:rsidRPr="00C878B6">
              <w:rPr>
                <w:rFonts w:ascii="Times New Roman" w:eastAsia="Calibri" w:hAnsi="Times New Roman" w:cs="Times New Roman"/>
                <w:color w:val="000000" w:themeColor="text1"/>
              </w:rPr>
              <w:t xml:space="preserve">V oblasti predchádzania rizikám a odolnosti voči katastrofám pôjde o zvýšenie efektívnosti manažmentu mimoriadnych udalostí prostredníctvom posilnenia intervenčných kapacít záchranných zložiek a podporu opatrení nevyhnutných pre včasnú a efektívnu intervenciu v závislosti od typu mimoriadnych udalostí. Ďalej je to potreba opatrení zameraných na budovanie a modernizáciu systémov vyhodnocovania rizík, budovanie a modernizáciu systémov včasného varovania a vyrozumievania na národnej, regionálnej a lokálnej úrovni. Z dôvodu zvládania katastrof spôsobených zmenou klímy je potrebné modelovanie vývoja a monitorovanie rizík viazaných na zmenu klímy, podpora analytických a koncepčných činností. </w:t>
            </w:r>
          </w:p>
          <w:p w:rsidR="004F60B3" w:rsidRPr="00C878B6" w:rsidRDefault="004F60B3" w:rsidP="00FE72A5">
            <w:pPr>
              <w:jc w:val="both"/>
              <w:rPr>
                <w:rFonts w:ascii="Times New Roman" w:hAnsi="Times New Roman" w:cs="Times New Roman"/>
                <w:color w:val="000000" w:themeColor="text1"/>
              </w:rPr>
            </w:pPr>
            <w:r w:rsidRPr="00C878B6">
              <w:rPr>
                <w:rFonts w:ascii="Times New Roman" w:eastAsia="Calibri" w:hAnsi="Times New Roman" w:cs="Times New Roman"/>
                <w:color w:val="000000" w:themeColor="text1"/>
              </w:rPr>
              <w:t>V oblasti predchádzania rizikám  je potrebná  aj podpora</w:t>
            </w:r>
            <w:r w:rsidRPr="00C878B6">
              <w:rPr>
                <w:rFonts w:ascii="Times New Roman" w:hAnsi="Times New Roman" w:cs="Times New Roman"/>
                <w:color w:val="000000" w:themeColor="text1"/>
              </w:rPr>
              <w:t xml:space="preserve"> </w:t>
            </w:r>
            <w:r w:rsidRPr="00C878B6">
              <w:rPr>
                <w:rFonts w:ascii="Times New Roman" w:eastAsia="Calibri" w:hAnsi="Times New Roman" w:cs="Times New Roman"/>
                <w:color w:val="000000" w:themeColor="text1"/>
              </w:rPr>
              <w:t xml:space="preserve">prevencie a manažmentu rizík vyplývajúcich z porušovania legislatívnych predpisov v </w:t>
            </w:r>
            <w:r w:rsidRPr="00C878B6">
              <w:rPr>
                <w:rFonts w:ascii="Times New Roman" w:eastAsia="Calibri" w:hAnsi="Times New Roman" w:cs="Times New Roman"/>
                <w:color w:val="000000" w:themeColor="text1"/>
              </w:rPr>
              <w:lastRenderedPageBreak/>
              <w:t>životnom prostredí, a to prostredníctvom posilnenia súvisiacich štruktúr a systémov kontroly.</w:t>
            </w:r>
          </w:p>
          <w:p w:rsidR="004F60B3" w:rsidRPr="00C878B6" w:rsidRDefault="004F60B3" w:rsidP="00FE72A5">
            <w:pPr>
              <w:jc w:val="both"/>
              <w:rPr>
                <w:rFonts w:ascii="Times New Roman" w:eastAsia="Calibri" w:hAnsi="Times New Roman" w:cs="Times New Roman"/>
                <w:color w:val="000000" w:themeColor="text1"/>
              </w:rPr>
            </w:pPr>
          </w:p>
          <w:p w:rsidR="004F60B3" w:rsidRPr="00C878B6" w:rsidRDefault="004F60B3" w:rsidP="00FE72A5">
            <w:pPr>
              <w:jc w:val="both"/>
              <w:rPr>
                <w:rFonts w:ascii="Times New Roman" w:eastAsia="Calibri" w:hAnsi="Times New Roman" w:cs="Times New Roman"/>
                <w:color w:val="000000" w:themeColor="text1"/>
              </w:rPr>
            </w:pPr>
            <w:r w:rsidRPr="00C878B6">
              <w:rPr>
                <w:rFonts w:ascii="Times New Roman" w:eastAsia="Calibri" w:hAnsi="Times New Roman" w:cs="Times New Roman"/>
                <w:color w:val="000000" w:themeColor="text1"/>
              </w:rPr>
              <w:t xml:space="preserve">Pre špecifický cieľ je dôležité plnenie záväzkov a odporúčaní, tak ako sú definované v politicko-legislatívnom rámci: </w:t>
            </w:r>
          </w:p>
          <w:p w:rsidR="007E7A13" w:rsidRPr="00C878B6" w:rsidRDefault="007E7A13" w:rsidP="00FE72A5">
            <w:pPr>
              <w:jc w:val="both"/>
              <w:rPr>
                <w:rFonts w:ascii="Times New Roman" w:eastAsia="Calibri" w:hAnsi="Times New Roman" w:cs="Times New Roman"/>
                <w:color w:val="000000" w:themeColor="text1"/>
              </w:rPr>
            </w:pPr>
          </w:p>
          <w:p w:rsidR="004F60B3" w:rsidRPr="00134C9C" w:rsidRDefault="00134C9C" w:rsidP="00134C9C">
            <w:pPr>
              <w:widowControl/>
              <w:pBdr>
                <w:top w:val="nil"/>
                <w:left w:val="nil"/>
                <w:bottom w:val="nil"/>
                <w:right w:val="nil"/>
                <w:between w:val="nil"/>
              </w:pBdr>
              <w:jc w:val="both"/>
              <w:rPr>
                <w:rFonts w:ascii="Times New Roman" w:hAnsi="Times New Roman" w:cs="Times New Roman"/>
                <w:color w:val="000000" w:themeColor="text1"/>
              </w:rPr>
            </w:pPr>
            <w:r>
              <w:rPr>
                <w:rFonts w:ascii="Times New Roman" w:eastAsia="Calibri" w:hAnsi="Times New Roman" w:cs="Times New Roman"/>
                <w:color w:val="000000" w:themeColor="text1"/>
              </w:rPr>
              <w:t xml:space="preserve">1) </w:t>
            </w:r>
            <w:r w:rsidR="004F60B3" w:rsidRPr="00134C9C">
              <w:rPr>
                <w:rFonts w:ascii="Times New Roman" w:eastAsia="Calibri" w:hAnsi="Times New Roman" w:cs="Times New Roman"/>
                <w:color w:val="000000" w:themeColor="text1"/>
              </w:rPr>
              <w:t>Európska zelená dohoda;</w:t>
            </w:r>
          </w:p>
          <w:p w:rsidR="00134C9C" w:rsidRPr="00134C9C" w:rsidRDefault="00134C9C" w:rsidP="00134C9C">
            <w:r>
              <w:rPr>
                <w:rFonts w:ascii="Times New Roman" w:eastAsia="Calibri" w:hAnsi="Times New Roman" w:cs="Times New Roman"/>
                <w:color w:val="000000" w:themeColor="text1"/>
              </w:rPr>
              <w:t xml:space="preserve">2) </w:t>
            </w:r>
            <w:r w:rsidRPr="00134C9C">
              <w:rPr>
                <w:rFonts w:ascii="Times New Roman" w:eastAsia="Calibri" w:hAnsi="Times New Roman" w:cs="Times New Roman"/>
                <w:color w:val="000000" w:themeColor="text1"/>
              </w:rPr>
              <w:t>Nariadenie EP a Rady (EÚ) 2021/1119 z 30. júna 2021, ktorým sa stanovuje rámec na dosiahnutie klimatickej neutrality a menia nariadenia (ES) č. 401/2009 a (EÚ) 2018/1999</w:t>
            </w:r>
          </w:p>
          <w:p w:rsidR="004F60B3" w:rsidRPr="00134C9C" w:rsidRDefault="00134C9C" w:rsidP="00134C9C">
            <w:pPr>
              <w:widowControl/>
              <w:pBdr>
                <w:top w:val="nil"/>
                <w:left w:val="nil"/>
                <w:bottom w:val="nil"/>
                <w:right w:val="nil"/>
                <w:between w:val="nil"/>
              </w:pBdr>
              <w:jc w:val="both"/>
              <w:rPr>
                <w:rFonts w:ascii="Times New Roman" w:hAnsi="Times New Roman" w:cs="Times New Roman"/>
                <w:color w:val="000000" w:themeColor="text1"/>
              </w:rPr>
            </w:pPr>
            <w:r>
              <w:rPr>
                <w:rFonts w:ascii="Times New Roman" w:eastAsia="Calibri" w:hAnsi="Times New Roman" w:cs="Times New Roman"/>
                <w:color w:val="000000" w:themeColor="text1"/>
              </w:rPr>
              <w:t xml:space="preserve">3) </w:t>
            </w:r>
            <w:r w:rsidR="004F60B3" w:rsidRPr="00134C9C">
              <w:rPr>
                <w:rFonts w:ascii="Times New Roman" w:eastAsia="Calibri" w:hAnsi="Times New Roman" w:cs="Times New Roman"/>
                <w:color w:val="000000" w:themeColor="text1"/>
              </w:rPr>
              <w:t>Stratégia adaptácie Slovenskej republiky na zmenu klímy – aktualizácia 2018;</w:t>
            </w:r>
          </w:p>
          <w:p w:rsidR="004F60B3" w:rsidRPr="00134C9C" w:rsidRDefault="00134C9C" w:rsidP="00134C9C">
            <w:pPr>
              <w:widowControl/>
              <w:pBdr>
                <w:top w:val="nil"/>
                <w:left w:val="nil"/>
                <w:bottom w:val="nil"/>
                <w:right w:val="nil"/>
                <w:between w:val="nil"/>
              </w:pBdr>
              <w:jc w:val="both"/>
              <w:rPr>
                <w:rFonts w:ascii="Times New Roman" w:hAnsi="Times New Roman" w:cs="Times New Roman"/>
                <w:color w:val="000000" w:themeColor="text1"/>
              </w:rPr>
            </w:pPr>
            <w:r>
              <w:rPr>
                <w:rFonts w:ascii="Times New Roman" w:eastAsia="Calibri" w:hAnsi="Times New Roman" w:cs="Times New Roman"/>
                <w:color w:val="000000" w:themeColor="text1"/>
              </w:rPr>
              <w:t xml:space="preserve">4) </w:t>
            </w:r>
            <w:r w:rsidR="004F60B3" w:rsidRPr="00134C9C">
              <w:rPr>
                <w:rFonts w:ascii="Times New Roman" w:eastAsia="Calibri" w:hAnsi="Times New Roman" w:cs="Times New Roman"/>
                <w:color w:val="000000" w:themeColor="text1"/>
              </w:rPr>
              <w:t>H</w:t>
            </w:r>
            <w:r w:rsidR="004F60B3" w:rsidRPr="00134C9C">
              <w:rPr>
                <w:rFonts w:ascii="Times New Roman" w:eastAsia="Calibri" w:hAnsi="Times New Roman" w:cs="Times New Roman"/>
                <w:color w:val="000000" w:themeColor="text1"/>
                <w:vertAlign w:val="subscript"/>
              </w:rPr>
              <w:t>2</w:t>
            </w:r>
            <w:r w:rsidR="004F60B3" w:rsidRPr="00134C9C">
              <w:rPr>
                <w:rFonts w:ascii="Times New Roman" w:eastAsia="Calibri" w:hAnsi="Times New Roman" w:cs="Times New Roman"/>
                <w:color w:val="000000" w:themeColor="text1"/>
              </w:rPr>
              <w:t>ODNOTA JE VODA: Akčný plán na riešenie dôsledkov sucha a nedostatku vody;</w:t>
            </w:r>
          </w:p>
          <w:p w:rsidR="004F60B3" w:rsidRPr="00134C9C" w:rsidRDefault="00134C9C" w:rsidP="00134C9C">
            <w:pPr>
              <w:widowControl/>
              <w:pBdr>
                <w:top w:val="nil"/>
                <w:left w:val="nil"/>
                <w:bottom w:val="nil"/>
                <w:right w:val="nil"/>
                <w:between w:val="nil"/>
              </w:pBdr>
              <w:jc w:val="both"/>
              <w:rPr>
                <w:rFonts w:ascii="Times New Roman" w:hAnsi="Times New Roman" w:cs="Times New Roman"/>
                <w:color w:val="000000" w:themeColor="text1"/>
              </w:rPr>
            </w:pPr>
            <w:r>
              <w:rPr>
                <w:rFonts w:ascii="Times New Roman" w:eastAsia="Calibri" w:hAnsi="Times New Roman" w:cs="Times New Roman"/>
                <w:color w:val="000000" w:themeColor="text1"/>
              </w:rPr>
              <w:t xml:space="preserve">5) </w:t>
            </w:r>
            <w:r w:rsidR="004F60B3" w:rsidRPr="00134C9C">
              <w:rPr>
                <w:rFonts w:ascii="Times New Roman" w:eastAsia="Calibri" w:hAnsi="Times New Roman" w:cs="Times New Roman"/>
                <w:color w:val="000000" w:themeColor="text1"/>
              </w:rPr>
              <w:t>Vodný plán Slovenska;</w:t>
            </w:r>
          </w:p>
          <w:p w:rsidR="004F60B3" w:rsidRPr="00134C9C" w:rsidRDefault="00134C9C" w:rsidP="00134C9C">
            <w:pPr>
              <w:widowControl/>
              <w:pBdr>
                <w:top w:val="nil"/>
                <w:left w:val="nil"/>
                <w:bottom w:val="nil"/>
                <w:right w:val="nil"/>
                <w:between w:val="nil"/>
              </w:pBdr>
              <w:jc w:val="both"/>
              <w:rPr>
                <w:rFonts w:ascii="Times New Roman" w:hAnsi="Times New Roman" w:cs="Times New Roman"/>
                <w:color w:val="000000" w:themeColor="text1"/>
              </w:rPr>
            </w:pPr>
            <w:r>
              <w:rPr>
                <w:rFonts w:ascii="Times New Roman" w:eastAsia="Calibri" w:hAnsi="Times New Roman" w:cs="Times New Roman"/>
                <w:color w:val="000000" w:themeColor="text1"/>
              </w:rPr>
              <w:t>6) S</w:t>
            </w:r>
            <w:r w:rsidR="004F60B3" w:rsidRPr="00134C9C">
              <w:rPr>
                <w:rFonts w:ascii="Times New Roman" w:eastAsia="Calibri" w:hAnsi="Times New Roman" w:cs="Times New Roman"/>
                <w:color w:val="000000" w:themeColor="text1"/>
              </w:rPr>
              <w:t>mernica Európskeho parlamentu a Rady 2007/60/ES z 23. októbra 2007 o hodnotení a manažmente povodňových rizík;</w:t>
            </w:r>
          </w:p>
          <w:p w:rsidR="004F60B3" w:rsidRPr="00134C9C" w:rsidRDefault="00134C9C" w:rsidP="00134C9C">
            <w:pPr>
              <w:widowControl/>
              <w:pBdr>
                <w:top w:val="nil"/>
                <w:left w:val="nil"/>
                <w:bottom w:val="nil"/>
                <w:right w:val="nil"/>
                <w:between w:val="nil"/>
              </w:pBdr>
              <w:jc w:val="both"/>
              <w:rPr>
                <w:rFonts w:ascii="Times New Roman" w:hAnsi="Times New Roman" w:cs="Times New Roman"/>
                <w:color w:val="000000" w:themeColor="text1"/>
              </w:rPr>
            </w:pPr>
            <w:r>
              <w:rPr>
                <w:rFonts w:ascii="Times New Roman" w:eastAsia="Calibri" w:hAnsi="Times New Roman" w:cs="Times New Roman"/>
                <w:color w:val="000000" w:themeColor="text1"/>
              </w:rPr>
              <w:t xml:space="preserve">7) </w:t>
            </w:r>
            <w:r w:rsidR="004F60B3" w:rsidRPr="00134C9C">
              <w:rPr>
                <w:rFonts w:ascii="Times New Roman" w:eastAsia="Calibri" w:hAnsi="Times New Roman" w:cs="Times New Roman"/>
                <w:color w:val="000000" w:themeColor="text1"/>
              </w:rPr>
              <w:t>Plán manažmentu povodňových rizík v čiastkových povodiach SR;</w:t>
            </w:r>
          </w:p>
          <w:p w:rsidR="004F60B3" w:rsidRPr="00134C9C" w:rsidRDefault="00134C9C" w:rsidP="00134C9C">
            <w:pPr>
              <w:widowControl/>
              <w:pBdr>
                <w:top w:val="nil"/>
                <w:left w:val="nil"/>
                <w:bottom w:val="nil"/>
                <w:right w:val="nil"/>
                <w:between w:val="nil"/>
              </w:pBdr>
              <w:jc w:val="both"/>
              <w:rPr>
                <w:rFonts w:ascii="Times New Roman" w:hAnsi="Times New Roman" w:cs="Times New Roman"/>
                <w:color w:val="000000" w:themeColor="text1"/>
              </w:rPr>
            </w:pPr>
            <w:r>
              <w:rPr>
                <w:rFonts w:ascii="Times New Roman" w:eastAsia="Calibri" w:hAnsi="Times New Roman" w:cs="Times New Roman"/>
                <w:color w:val="000000" w:themeColor="text1"/>
              </w:rPr>
              <w:t>8) Z</w:t>
            </w:r>
            <w:r w:rsidR="004F60B3" w:rsidRPr="00134C9C">
              <w:rPr>
                <w:rFonts w:ascii="Times New Roman" w:eastAsia="Calibri" w:hAnsi="Times New Roman" w:cs="Times New Roman"/>
                <w:color w:val="000000" w:themeColor="text1"/>
              </w:rPr>
              <w:t xml:space="preserve">ákon č. 7/2010 </w:t>
            </w:r>
            <w:proofErr w:type="spellStart"/>
            <w:r w:rsidR="004F60B3" w:rsidRPr="00134C9C">
              <w:rPr>
                <w:rFonts w:ascii="Times New Roman" w:eastAsia="Calibri" w:hAnsi="Times New Roman" w:cs="Times New Roman"/>
                <w:color w:val="000000" w:themeColor="text1"/>
              </w:rPr>
              <w:t>Z.z</w:t>
            </w:r>
            <w:proofErr w:type="spellEnd"/>
            <w:r w:rsidR="004F60B3" w:rsidRPr="00134C9C">
              <w:rPr>
                <w:rFonts w:ascii="Times New Roman" w:eastAsia="Calibri" w:hAnsi="Times New Roman" w:cs="Times New Roman"/>
                <w:color w:val="000000" w:themeColor="text1"/>
              </w:rPr>
              <w:t>. o ochrane pred povodňami v znení neskorších predpisov;</w:t>
            </w:r>
          </w:p>
          <w:p w:rsidR="004F60B3" w:rsidRPr="00134C9C" w:rsidRDefault="00134C9C" w:rsidP="00134C9C">
            <w:pPr>
              <w:widowControl/>
              <w:pBdr>
                <w:top w:val="nil"/>
                <w:left w:val="nil"/>
                <w:bottom w:val="nil"/>
                <w:right w:val="nil"/>
                <w:between w:val="nil"/>
              </w:pBdr>
              <w:jc w:val="both"/>
              <w:rPr>
                <w:rFonts w:ascii="Times New Roman" w:hAnsi="Times New Roman" w:cs="Times New Roman"/>
                <w:color w:val="000000" w:themeColor="text1"/>
              </w:rPr>
            </w:pPr>
            <w:r>
              <w:rPr>
                <w:rFonts w:ascii="Times New Roman" w:eastAsia="Calibri" w:hAnsi="Times New Roman" w:cs="Times New Roman"/>
                <w:color w:val="000000" w:themeColor="text1"/>
              </w:rPr>
              <w:t>9) Z</w:t>
            </w:r>
            <w:r w:rsidR="004F60B3" w:rsidRPr="00134C9C">
              <w:rPr>
                <w:rFonts w:ascii="Times New Roman" w:eastAsia="Calibri" w:hAnsi="Times New Roman" w:cs="Times New Roman"/>
                <w:color w:val="000000" w:themeColor="text1"/>
              </w:rPr>
              <w:t xml:space="preserve">ákon č. 364/2004 </w:t>
            </w:r>
            <w:proofErr w:type="spellStart"/>
            <w:r w:rsidR="004F60B3" w:rsidRPr="00134C9C">
              <w:rPr>
                <w:rFonts w:ascii="Times New Roman" w:eastAsia="Calibri" w:hAnsi="Times New Roman" w:cs="Times New Roman"/>
                <w:color w:val="000000" w:themeColor="text1"/>
              </w:rPr>
              <w:t>Z.z</w:t>
            </w:r>
            <w:proofErr w:type="spellEnd"/>
            <w:r w:rsidR="004F60B3" w:rsidRPr="00134C9C">
              <w:rPr>
                <w:rFonts w:ascii="Times New Roman" w:eastAsia="Calibri" w:hAnsi="Times New Roman" w:cs="Times New Roman"/>
                <w:color w:val="000000" w:themeColor="text1"/>
              </w:rPr>
              <w:t>. o vodách a o zmene a doplnení zákona Slovenskej národnej rady č. 372/1990 Zb. o priestupkoch v znení neskorších predpisov (vodný zákon);</w:t>
            </w:r>
          </w:p>
          <w:p w:rsidR="004F60B3" w:rsidRPr="00134C9C" w:rsidRDefault="00134C9C" w:rsidP="00134C9C">
            <w:pPr>
              <w:widowControl/>
              <w:pBdr>
                <w:top w:val="nil"/>
                <w:left w:val="nil"/>
                <w:bottom w:val="nil"/>
                <w:right w:val="nil"/>
                <w:between w:val="nil"/>
              </w:pBdr>
              <w:jc w:val="both"/>
              <w:rPr>
                <w:rFonts w:ascii="Times New Roman" w:hAnsi="Times New Roman" w:cs="Times New Roman"/>
                <w:color w:val="000000" w:themeColor="text1"/>
              </w:rPr>
            </w:pPr>
            <w:r>
              <w:rPr>
                <w:rFonts w:ascii="Times New Roman" w:eastAsia="Calibri" w:hAnsi="Times New Roman" w:cs="Times New Roman"/>
                <w:color w:val="000000" w:themeColor="text1"/>
              </w:rPr>
              <w:t>10) Z</w:t>
            </w:r>
            <w:r w:rsidR="004F60B3" w:rsidRPr="00134C9C">
              <w:rPr>
                <w:rFonts w:ascii="Times New Roman" w:eastAsia="Calibri" w:hAnsi="Times New Roman" w:cs="Times New Roman"/>
                <w:color w:val="000000" w:themeColor="text1"/>
              </w:rPr>
              <w:t xml:space="preserve">ákon č. 569/2007 </w:t>
            </w:r>
            <w:proofErr w:type="spellStart"/>
            <w:r w:rsidR="004F60B3" w:rsidRPr="00134C9C">
              <w:rPr>
                <w:rFonts w:ascii="Times New Roman" w:eastAsia="Calibri" w:hAnsi="Times New Roman" w:cs="Times New Roman"/>
                <w:color w:val="000000" w:themeColor="text1"/>
              </w:rPr>
              <w:t>Z.z</w:t>
            </w:r>
            <w:proofErr w:type="spellEnd"/>
            <w:r w:rsidR="004F60B3" w:rsidRPr="00134C9C">
              <w:rPr>
                <w:rFonts w:ascii="Times New Roman" w:eastAsia="Calibri" w:hAnsi="Times New Roman" w:cs="Times New Roman"/>
                <w:color w:val="000000" w:themeColor="text1"/>
              </w:rPr>
              <w:t>. o geologických prácach (geologický zákon) v znení neskorších predpisov;</w:t>
            </w:r>
          </w:p>
          <w:p w:rsidR="004F60B3" w:rsidRPr="00134C9C" w:rsidRDefault="00134C9C" w:rsidP="00134C9C">
            <w:pPr>
              <w:widowControl/>
              <w:pBdr>
                <w:top w:val="nil"/>
                <w:left w:val="nil"/>
                <w:bottom w:val="nil"/>
                <w:right w:val="nil"/>
                <w:between w:val="nil"/>
              </w:pBdr>
              <w:jc w:val="both"/>
              <w:rPr>
                <w:rFonts w:ascii="Times New Roman" w:hAnsi="Times New Roman" w:cs="Times New Roman"/>
                <w:color w:val="000000" w:themeColor="text1"/>
              </w:rPr>
            </w:pPr>
            <w:r>
              <w:rPr>
                <w:rFonts w:ascii="Times New Roman" w:eastAsia="Calibri" w:hAnsi="Times New Roman" w:cs="Times New Roman"/>
                <w:color w:val="000000" w:themeColor="text1"/>
              </w:rPr>
              <w:t>11) V</w:t>
            </w:r>
            <w:r w:rsidR="004F60B3" w:rsidRPr="00134C9C">
              <w:rPr>
                <w:rFonts w:ascii="Times New Roman" w:eastAsia="Calibri" w:hAnsi="Times New Roman" w:cs="Times New Roman"/>
                <w:color w:val="000000" w:themeColor="text1"/>
              </w:rPr>
              <w:t xml:space="preserve">yhláška MŽP SR č. 261/2010 Z. z., ktorou sa ustanovujú podrobnosti o obsahu povodňových plánov a postup ich schvaľovania; </w:t>
            </w:r>
          </w:p>
          <w:p w:rsidR="004F60B3" w:rsidRPr="00134C9C" w:rsidRDefault="00134C9C" w:rsidP="00134C9C">
            <w:pPr>
              <w:widowControl/>
              <w:pBdr>
                <w:top w:val="nil"/>
                <w:left w:val="nil"/>
                <w:bottom w:val="nil"/>
                <w:right w:val="nil"/>
                <w:between w:val="nil"/>
              </w:pBdr>
              <w:jc w:val="both"/>
              <w:rPr>
                <w:rFonts w:ascii="Times New Roman" w:hAnsi="Times New Roman" w:cs="Times New Roman"/>
                <w:color w:val="000000" w:themeColor="text1"/>
              </w:rPr>
            </w:pPr>
            <w:r>
              <w:rPr>
                <w:rFonts w:ascii="Times New Roman" w:eastAsia="Calibri" w:hAnsi="Times New Roman" w:cs="Times New Roman"/>
                <w:color w:val="000000" w:themeColor="text1"/>
              </w:rPr>
              <w:t>12) Z</w:t>
            </w:r>
            <w:r w:rsidR="004F60B3" w:rsidRPr="00134C9C">
              <w:rPr>
                <w:rFonts w:ascii="Times New Roman" w:eastAsia="Calibri" w:hAnsi="Times New Roman" w:cs="Times New Roman"/>
                <w:color w:val="000000" w:themeColor="text1"/>
              </w:rPr>
              <w:t>ákon č. 42/1994 Z. z. o civilnej ochrane obyvateľstva;</w:t>
            </w:r>
          </w:p>
          <w:p w:rsidR="004F60B3" w:rsidRPr="00134C9C" w:rsidRDefault="00134C9C" w:rsidP="00134C9C">
            <w:pPr>
              <w:widowControl/>
              <w:pBdr>
                <w:top w:val="nil"/>
                <w:left w:val="nil"/>
                <w:bottom w:val="nil"/>
                <w:right w:val="nil"/>
                <w:between w:val="nil"/>
              </w:pBdr>
              <w:jc w:val="both"/>
              <w:rPr>
                <w:rFonts w:ascii="Times New Roman" w:hAnsi="Times New Roman" w:cs="Times New Roman"/>
                <w:color w:val="000000" w:themeColor="text1"/>
              </w:rPr>
            </w:pPr>
            <w:r>
              <w:rPr>
                <w:rFonts w:ascii="Times New Roman" w:eastAsia="Calibri" w:hAnsi="Times New Roman" w:cs="Times New Roman"/>
                <w:color w:val="000000" w:themeColor="text1"/>
              </w:rPr>
              <w:t>13) Z</w:t>
            </w:r>
            <w:r w:rsidR="004F60B3" w:rsidRPr="00134C9C">
              <w:rPr>
                <w:rFonts w:ascii="Times New Roman" w:eastAsia="Calibri" w:hAnsi="Times New Roman" w:cs="Times New Roman"/>
                <w:color w:val="000000" w:themeColor="text1"/>
              </w:rPr>
              <w:t>ákon č. 129/2002 Z. z. o integrovanom záchrannom systéme;</w:t>
            </w:r>
          </w:p>
          <w:p w:rsidR="004F60B3" w:rsidRPr="00134C9C" w:rsidRDefault="00134C9C" w:rsidP="00134C9C">
            <w:pPr>
              <w:widowControl/>
              <w:pBdr>
                <w:top w:val="nil"/>
                <w:left w:val="nil"/>
                <w:bottom w:val="nil"/>
                <w:right w:val="nil"/>
                <w:between w:val="nil"/>
              </w:pBdr>
              <w:jc w:val="both"/>
              <w:rPr>
                <w:rFonts w:ascii="Times New Roman" w:hAnsi="Times New Roman" w:cs="Times New Roman"/>
                <w:color w:val="000000" w:themeColor="text1"/>
              </w:rPr>
            </w:pPr>
            <w:r>
              <w:rPr>
                <w:rFonts w:ascii="Times New Roman" w:hAnsi="Times New Roman" w:cs="Times New Roman"/>
                <w:color w:val="000000" w:themeColor="text1"/>
              </w:rPr>
              <w:t xml:space="preserve">14) </w:t>
            </w:r>
            <w:proofErr w:type="spellStart"/>
            <w:r w:rsidR="004F60B3" w:rsidRPr="00134C9C">
              <w:rPr>
                <w:rFonts w:ascii="Times New Roman" w:hAnsi="Times New Roman" w:cs="Times New Roman"/>
                <w:color w:val="000000" w:themeColor="text1"/>
              </w:rPr>
              <w:t>Sendaiský</w:t>
            </w:r>
            <w:proofErr w:type="spellEnd"/>
            <w:r w:rsidR="004F60B3" w:rsidRPr="00134C9C">
              <w:rPr>
                <w:rFonts w:ascii="Times New Roman" w:hAnsi="Times New Roman" w:cs="Times New Roman"/>
                <w:color w:val="000000" w:themeColor="text1"/>
              </w:rPr>
              <w:t xml:space="preserve"> rámec pre znižovanie rizika katastrof na roky 2015 – 2030;</w:t>
            </w:r>
          </w:p>
          <w:p w:rsidR="004F60B3" w:rsidRPr="00134C9C" w:rsidRDefault="00134C9C" w:rsidP="00134C9C">
            <w:pPr>
              <w:widowControl/>
              <w:pBdr>
                <w:top w:val="nil"/>
                <w:left w:val="nil"/>
                <w:bottom w:val="nil"/>
                <w:right w:val="nil"/>
                <w:between w:val="nil"/>
              </w:pBdr>
              <w:jc w:val="both"/>
              <w:rPr>
                <w:rFonts w:ascii="Times New Roman" w:hAnsi="Times New Roman" w:cs="Times New Roman"/>
                <w:color w:val="000000" w:themeColor="text1"/>
              </w:rPr>
            </w:pPr>
            <w:r>
              <w:rPr>
                <w:rFonts w:ascii="Times New Roman" w:eastAsia="Calibri" w:hAnsi="Times New Roman" w:cs="Times New Roman"/>
                <w:color w:val="000000" w:themeColor="text1"/>
              </w:rPr>
              <w:t>15) V</w:t>
            </w:r>
            <w:r w:rsidR="004F60B3" w:rsidRPr="00134C9C">
              <w:rPr>
                <w:rFonts w:ascii="Times New Roman" w:eastAsia="Calibri" w:hAnsi="Times New Roman" w:cs="Times New Roman"/>
                <w:color w:val="000000" w:themeColor="text1"/>
              </w:rPr>
              <w:t>ykonávacie rozhodnutie Komisie č. C(2018) 71 ktorým sa stanovujú pravidlá vykonávania rozhodnutia Európskeho parlamentu a Rady č. 1313/2013/EÚ o mechanizme Únie v oblasti civilnej ochrany;</w:t>
            </w:r>
          </w:p>
          <w:p w:rsidR="004F60B3" w:rsidRPr="00134C9C" w:rsidRDefault="00134C9C" w:rsidP="00134C9C">
            <w:pPr>
              <w:widowControl/>
              <w:pBdr>
                <w:top w:val="nil"/>
                <w:left w:val="nil"/>
                <w:bottom w:val="nil"/>
                <w:right w:val="nil"/>
                <w:between w:val="nil"/>
              </w:pBdr>
              <w:jc w:val="both"/>
              <w:rPr>
                <w:rFonts w:ascii="Times New Roman" w:hAnsi="Times New Roman" w:cs="Times New Roman"/>
                <w:color w:val="000000" w:themeColor="text1"/>
              </w:rPr>
            </w:pPr>
            <w:r>
              <w:rPr>
                <w:rFonts w:ascii="Times New Roman" w:eastAsia="Calibri" w:hAnsi="Times New Roman" w:cs="Times New Roman"/>
                <w:color w:val="000000" w:themeColor="text1"/>
              </w:rPr>
              <w:lastRenderedPageBreak/>
              <w:t xml:space="preserve">16) </w:t>
            </w:r>
            <w:r w:rsidR="004F60B3" w:rsidRPr="00134C9C">
              <w:rPr>
                <w:rFonts w:ascii="Times New Roman" w:eastAsia="Calibri" w:hAnsi="Times New Roman" w:cs="Times New Roman"/>
                <w:color w:val="000000" w:themeColor="text1"/>
              </w:rPr>
              <w:t>Národná stratégia manažmentu bezpečnostných rizík Slovenskej republiky;</w:t>
            </w:r>
          </w:p>
          <w:p w:rsidR="004F60B3" w:rsidRPr="00134C9C" w:rsidRDefault="00134C9C" w:rsidP="00134C9C">
            <w:pPr>
              <w:widowControl/>
              <w:pBdr>
                <w:top w:val="nil"/>
                <w:left w:val="nil"/>
                <w:bottom w:val="nil"/>
                <w:right w:val="nil"/>
                <w:between w:val="nil"/>
              </w:pBdr>
              <w:jc w:val="both"/>
              <w:rPr>
                <w:rFonts w:ascii="Times New Roman" w:hAnsi="Times New Roman" w:cs="Times New Roman"/>
                <w:color w:val="000000" w:themeColor="text1"/>
              </w:rPr>
            </w:pPr>
            <w:r>
              <w:rPr>
                <w:rFonts w:ascii="Times New Roman" w:eastAsia="Calibri" w:hAnsi="Times New Roman" w:cs="Times New Roman"/>
                <w:color w:val="000000" w:themeColor="text1"/>
              </w:rPr>
              <w:t xml:space="preserve">17) </w:t>
            </w:r>
            <w:r w:rsidR="004F60B3" w:rsidRPr="00134C9C">
              <w:rPr>
                <w:rFonts w:ascii="Times New Roman" w:eastAsia="Calibri" w:hAnsi="Times New Roman" w:cs="Times New Roman"/>
                <w:color w:val="000000" w:themeColor="text1"/>
              </w:rPr>
              <w:t>Národný plán hodnotenia bezpečnostných rizík Slovenskej republiky;</w:t>
            </w:r>
          </w:p>
          <w:p w:rsidR="00C005F9" w:rsidRPr="00134C9C" w:rsidRDefault="00134C9C" w:rsidP="00134C9C">
            <w:pPr>
              <w:widowControl/>
              <w:pBdr>
                <w:top w:val="nil"/>
                <w:left w:val="nil"/>
                <w:bottom w:val="nil"/>
                <w:right w:val="nil"/>
                <w:between w:val="nil"/>
              </w:pBdr>
              <w:jc w:val="both"/>
              <w:rPr>
                <w:rFonts w:ascii="Times New Roman" w:hAnsi="Times New Roman" w:cs="Times New Roman"/>
                <w:color w:val="auto"/>
              </w:rPr>
            </w:pPr>
            <w:r>
              <w:rPr>
                <w:rFonts w:ascii="Times New Roman" w:eastAsia="Calibri" w:hAnsi="Times New Roman" w:cs="Times New Roman"/>
                <w:color w:val="auto"/>
              </w:rPr>
              <w:t xml:space="preserve">18) </w:t>
            </w:r>
            <w:r w:rsidR="004F60B3" w:rsidRPr="00134C9C">
              <w:rPr>
                <w:rFonts w:ascii="Times New Roman" w:eastAsia="Calibri" w:hAnsi="Times New Roman" w:cs="Times New Roman"/>
                <w:color w:val="auto"/>
              </w:rPr>
              <w:t>Program prevencie a manažmentu zosuvných rizík</w:t>
            </w:r>
            <w:r w:rsidR="00C005F9" w:rsidRPr="00134C9C">
              <w:rPr>
                <w:rFonts w:ascii="Times New Roman" w:eastAsia="Calibri" w:hAnsi="Times New Roman" w:cs="Times New Roman"/>
                <w:color w:val="auto"/>
              </w:rPr>
              <w:t xml:space="preserve"> (2021 – 2029);</w:t>
            </w:r>
          </w:p>
          <w:p w:rsidR="007E7A13" w:rsidRPr="00C878B6" w:rsidRDefault="00134C9C" w:rsidP="00134C9C">
            <w:pPr>
              <w:widowControl/>
              <w:pBdr>
                <w:top w:val="nil"/>
                <w:left w:val="nil"/>
                <w:bottom w:val="nil"/>
                <w:right w:val="nil"/>
                <w:between w:val="nil"/>
              </w:pBdr>
              <w:jc w:val="both"/>
              <w:rPr>
                <w:rFonts w:ascii="Times New Roman" w:hAnsi="Times New Roman" w:cs="Times New Roman"/>
                <w:color w:val="000000" w:themeColor="text1"/>
              </w:rPr>
            </w:pPr>
            <w:r>
              <w:rPr>
                <w:rFonts w:ascii="Times New Roman" w:eastAsia="Times New Roman" w:hAnsi="Times New Roman" w:cs="Times New Roman"/>
                <w:color w:val="auto"/>
                <w:lang w:eastAsia="sk-SK"/>
              </w:rPr>
              <w:t xml:space="preserve">19) </w:t>
            </w:r>
            <w:r w:rsidR="00C005F9" w:rsidRPr="00134C9C">
              <w:rPr>
                <w:rFonts w:ascii="Times New Roman" w:eastAsia="Times New Roman" w:hAnsi="Times New Roman" w:cs="Times New Roman"/>
                <w:color w:val="auto"/>
                <w:lang w:eastAsia="sk-SK"/>
              </w:rPr>
              <w:t>Koncepcia geologického výskumu a geologického prieskumu územia Slovenskej republiky</w:t>
            </w:r>
            <w:r w:rsidR="004F60B3" w:rsidRPr="00134C9C">
              <w:rPr>
                <w:rFonts w:ascii="Times New Roman" w:eastAsia="Calibri" w:hAnsi="Times New Roman" w:cs="Times New Roman"/>
                <w:color w:val="auto"/>
              </w:rPr>
              <w:t>.</w:t>
            </w:r>
          </w:p>
        </w:tc>
      </w:tr>
      <w:tr w:rsidR="00C878B6" w:rsidRPr="00C878B6" w:rsidTr="007273FF">
        <w:trPr>
          <w:trHeight w:val="987"/>
        </w:trPr>
        <w:tc>
          <w:tcPr>
            <w:tcW w:w="1613" w:type="pct"/>
            <w:vMerge/>
            <w:tcBorders>
              <w:left w:val="single" w:sz="4" w:space="0" w:color="auto"/>
              <w:right w:val="single" w:sz="4" w:space="0" w:color="auto"/>
            </w:tcBorders>
            <w:shd w:val="clear" w:color="000000" w:fill="FFFFFF"/>
            <w:vAlign w:val="bottom"/>
          </w:tcPr>
          <w:p w:rsidR="004F60B3" w:rsidRPr="00C878B6" w:rsidRDefault="004F60B3" w:rsidP="00FE72A5">
            <w:pPr>
              <w:widowControl/>
              <w:jc w:val="both"/>
              <w:rPr>
                <w:rFonts w:ascii="Times New Roman" w:eastAsia="Times New Roman" w:hAnsi="Times New Roman" w:cs="Times New Roman"/>
                <w:color w:val="000000" w:themeColor="text1"/>
                <w:lang w:eastAsia="sk-SK" w:bidi="ar-SA"/>
              </w:rPr>
            </w:pPr>
          </w:p>
        </w:tc>
        <w:tc>
          <w:tcPr>
            <w:tcW w:w="1021" w:type="pct"/>
            <w:tcBorders>
              <w:top w:val="single" w:sz="4" w:space="0" w:color="auto"/>
              <w:left w:val="nil"/>
              <w:bottom w:val="single" w:sz="4" w:space="0" w:color="auto"/>
              <w:right w:val="single" w:sz="4" w:space="0" w:color="auto"/>
            </w:tcBorders>
            <w:shd w:val="clear" w:color="000000" w:fill="FFFFFF"/>
          </w:tcPr>
          <w:p w:rsidR="004F60B3" w:rsidRPr="00C878B6" w:rsidRDefault="004F60B3" w:rsidP="0085700C">
            <w:pPr>
              <w:widowControl/>
              <w:rPr>
                <w:rFonts w:ascii="Times New Roman" w:eastAsia="Times New Roman" w:hAnsi="Times New Roman" w:cs="Times New Roman"/>
                <w:b/>
                <w:color w:val="000000" w:themeColor="text1"/>
                <w:lang w:eastAsia="sk-SK" w:bidi="ar-SA"/>
              </w:rPr>
            </w:pPr>
            <w:r w:rsidRPr="00C878B6">
              <w:rPr>
                <w:rFonts w:ascii="Times New Roman" w:hAnsi="Times New Roman" w:cs="Times New Roman"/>
                <w:b/>
                <w:color w:val="000000" w:themeColor="text1"/>
              </w:rPr>
              <w:t xml:space="preserve">2.5. Podpora prístupu k vode a udržateľného </w:t>
            </w:r>
            <w:r w:rsidR="00075D59">
              <w:rPr>
                <w:rFonts w:ascii="Times New Roman" w:hAnsi="Times New Roman" w:cs="Times New Roman"/>
                <w:b/>
                <w:color w:val="000000" w:themeColor="text1"/>
              </w:rPr>
              <w:t>vodného hospodárstva</w:t>
            </w:r>
          </w:p>
        </w:tc>
        <w:tc>
          <w:tcPr>
            <w:tcW w:w="2366" w:type="pct"/>
            <w:tcBorders>
              <w:top w:val="single" w:sz="4" w:space="0" w:color="auto"/>
              <w:left w:val="nil"/>
              <w:bottom w:val="single" w:sz="4" w:space="0" w:color="auto"/>
              <w:right w:val="single" w:sz="4" w:space="0" w:color="auto"/>
            </w:tcBorders>
            <w:shd w:val="clear" w:color="000000" w:fill="FFFFFF"/>
          </w:tcPr>
          <w:p w:rsidR="004F60B3" w:rsidRPr="00C878B6" w:rsidRDefault="004F60B3" w:rsidP="00FE72A5">
            <w:pPr>
              <w:jc w:val="both"/>
              <w:rPr>
                <w:rFonts w:ascii="Times New Roman" w:eastAsia="Calibri" w:hAnsi="Times New Roman" w:cs="Times New Roman"/>
                <w:color w:val="000000" w:themeColor="text1"/>
              </w:rPr>
            </w:pPr>
            <w:r w:rsidRPr="00C878B6">
              <w:rPr>
                <w:rFonts w:ascii="Times New Roman" w:eastAsia="Calibri" w:hAnsi="Times New Roman" w:cs="Times New Roman"/>
                <w:color w:val="000000" w:themeColor="text1"/>
              </w:rPr>
              <w:t xml:space="preserve">S cieľom dosiahnuť dobrý stav vôd je potrebné zamerať sa na dobudovanie stokovej siete a ČOV v aglomeráciách nad </w:t>
            </w:r>
            <w:r w:rsidRPr="00F5584F">
              <w:rPr>
                <w:rFonts w:ascii="Times New Roman" w:eastAsia="Calibri" w:hAnsi="Times New Roman" w:cs="Times New Roman"/>
                <w:color w:val="000000" w:themeColor="text1"/>
              </w:rPr>
              <w:t>2</w:t>
            </w:r>
            <w:r w:rsidR="00DD2B05" w:rsidRPr="00F5584F">
              <w:rPr>
                <w:rFonts w:ascii="Times New Roman" w:eastAsia="Calibri" w:hAnsi="Times New Roman" w:cs="Times New Roman"/>
                <w:color w:val="000000" w:themeColor="text1"/>
              </w:rPr>
              <w:t> </w:t>
            </w:r>
            <w:r w:rsidRPr="00F5584F">
              <w:rPr>
                <w:rFonts w:ascii="Times New Roman" w:eastAsia="Calibri" w:hAnsi="Times New Roman" w:cs="Times New Roman"/>
                <w:color w:val="000000" w:themeColor="text1"/>
              </w:rPr>
              <w:t>000 EO. V aglomeráciách do 2 000 EO</w:t>
            </w:r>
            <w:r w:rsidR="00E32915" w:rsidRPr="00F5584F">
              <w:rPr>
                <w:rFonts w:ascii="Times New Roman" w:eastAsia="Calibri" w:hAnsi="Times New Roman" w:cs="Times New Roman"/>
                <w:color w:val="000000" w:themeColor="text1"/>
              </w:rPr>
              <w:t>, na územiach prioritných z environmentálneho hľadiska</w:t>
            </w:r>
            <w:r w:rsidR="00E32915" w:rsidRPr="00F5584F">
              <w:rPr>
                <w:rFonts w:ascii="Times New Roman" w:eastAsia="Calibri" w:hAnsi="Times New Roman" w:cs="Times New Roman"/>
                <w:color w:val="000000" w:themeColor="text1"/>
                <w:vertAlign w:val="superscript"/>
              </w:rPr>
              <w:footnoteReference w:id="4"/>
            </w:r>
            <w:r w:rsidR="00E32915" w:rsidRPr="00F5584F">
              <w:rPr>
                <w:rFonts w:ascii="Times New Roman" w:eastAsia="Calibri" w:hAnsi="Times New Roman" w:cs="Times New Roman"/>
                <w:color w:val="000000" w:themeColor="text1"/>
              </w:rPr>
              <w:t>, ako aj územiach prioritných z regionálneho hľadiska</w:t>
            </w:r>
            <w:r w:rsidR="00E32915" w:rsidRPr="00F5584F">
              <w:rPr>
                <w:rStyle w:val="Odkaznapoznmkupodiarou"/>
                <w:rFonts w:ascii="Times New Roman" w:eastAsia="Calibri" w:hAnsi="Times New Roman" w:cs="Times New Roman"/>
                <w:b w:val="0"/>
                <w:color w:val="000000" w:themeColor="text1"/>
              </w:rPr>
              <w:footnoteReference w:id="5"/>
            </w:r>
            <w:r w:rsidR="00E32915" w:rsidRPr="00F5584F">
              <w:rPr>
                <w:rFonts w:ascii="Times New Roman" w:eastAsia="Calibri" w:hAnsi="Times New Roman" w:cs="Times New Roman"/>
                <w:color w:val="000000" w:themeColor="text1"/>
              </w:rPr>
              <w:t xml:space="preserve"> </w:t>
            </w:r>
            <w:r w:rsidRPr="00F5584F">
              <w:rPr>
                <w:rFonts w:ascii="Times New Roman" w:eastAsia="Calibri" w:hAnsi="Times New Roman" w:cs="Times New Roman"/>
                <w:color w:val="000000" w:themeColor="text1"/>
              </w:rPr>
              <w:t>bude</w:t>
            </w:r>
            <w:r w:rsidRPr="00DD2B05">
              <w:rPr>
                <w:rFonts w:ascii="Times New Roman" w:eastAsia="Calibri" w:hAnsi="Times New Roman" w:cs="Times New Roman"/>
                <w:color w:val="000000" w:themeColor="text1"/>
              </w:rPr>
              <w:t xml:space="preserve"> pre nakladanie s komunálnymi</w:t>
            </w:r>
            <w:r w:rsidRPr="00C878B6">
              <w:rPr>
                <w:rFonts w:ascii="Times New Roman" w:eastAsia="Calibri" w:hAnsi="Times New Roman" w:cs="Times New Roman"/>
                <w:color w:val="000000" w:themeColor="text1"/>
              </w:rPr>
              <w:t xml:space="preserve"> odpadovými vodami podporované budovanie príslušnej infraštruktúry, vrátane decentralizovaných systémov (napr. koreňových ČOV). Tiež je potrebné zlepšiť dostupnosť bezpečnej pitnej vody obyvateľstvu SR prostredníctvom infraštruktúry na zabezpečenie zásobovania pitnou vodou, vrátane dobudovania a modernizácie úpravní vôd, ako aj výstavby verejných vodovodov spoločne s </w:t>
            </w:r>
            <w:r w:rsidR="00E32915" w:rsidRPr="00C878B6">
              <w:rPr>
                <w:rFonts w:ascii="Times New Roman" w:eastAsia="Calibri" w:hAnsi="Times New Roman" w:cs="Times New Roman"/>
                <w:color w:val="000000" w:themeColor="text1"/>
              </w:rPr>
              <w:t xml:space="preserve">spoločne </w:t>
            </w:r>
            <w:r w:rsidR="00E32915">
              <w:rPr>
                <w:rFonts w:ascii="Times New Roman" w:eastAsia="Calibri" w:hAnsi="Times New Roman" w:cs="Times New Roman"/>
                <w:color w:val="000000" w:themeColor="text1"/>
              </w:rPr>
              <w:t>s infraštruktúrou na nakladanie s komunálnymi odpadovými vodami v </w:t>
            </w:r>
            <w:proofErr w:type="spellStart"/>
            <w:r w:rsidR="00E32915">
              <w:rPr>
                <w:rFonts w:ascii="Times New Roman" w:eastAsia="Calibri" w:hAnsi="Times New Roman" w:cs="Times New Roman"/>
                <w:color w:val="000000" w:themeColor="text1"/>
              </w:rPr>
              <w:t>aglomeráciach</w:t>
            </w:r>
            <w:proofErr w:type="spellEnd"/>
            <w:r w:rsidR="00E32915">
              <w:rPr>
                <w:rFonts w:ascii="Times New Roman" w:eastAsia="Calibri" w:hAnsi="Times New Roman" w:cs="Times New Roman"/>
                <w:color w:val="000000" w:themeColor="text1"/>
              </w:rPr>
              <w:t xml:space="preserve"> a na územiach ako je uvedené vyššie</w:t>
            </w:r>
            <w:r w:rsidR="00F5584F">
              <w:rPr>
                <w:rFonts w:ascii="Times New Roman" w:eastAsia="Calibri" w:hAnsi="Times New Roman" w:cs="Times New Roman"/>
                <w:color w:val="000000" w:themeColor="text1"/>
              </w:rPr>
              <w:t xml:space="preserve"> </w:t>
            </w:r>
            <w:r w:rsidR="00F5584F" w:rsidRPr="00F5584F">
              <w:rPr>
                <w:rFonts w:ascii="Times New Roman" w:eastAsia="Calibri" w:hAnsi="Times New Roman" w:cs="Times New Roman"/>
                <w:color w:val="000000" w:themeColor="text1"/>
              </w:rPr>
              <w:t>(</w:t>
            </w:r>
            <w:r w:rsidR="002901E1" w:rsidRPr="00F5584F">
              <w:rPr>
                <w:rFonts w:ascii="Times New Roman" w:eastAsia="Calibri" w:hAnsi="Times New Roman" w:cs="Times New Roman"/>
                <w:color w:val="000000" w:themeColor="text1"/>
              </w:rPr>
              <w:t>vrátane obcí s prítomnosťou MRK</w:t>
            </w:r>
            <w:r w:rsidR="00F5584F" w:rsidRPr="00F5584F">
              <w:rPr>
                <w:rFonts w:ascii="Times New Roman" w:eastAsia="Calibri" w:hAnsi="Times New Roman" w:cs="Times New Roman"/>
                <w:color w:val="000000" w:themeColor="text1"/>
              </w:rPr>
              <w:t xml:space="preserve"> na týchto</w:t>
            </w:r>
            <w:r w:rsidR="00F5584F">
              <w:rPr>
                <w:rFonts w:ascii="Times New Roman" w:eastAsia="Calibri" w:hAnsi="Times New Roman" w:cs="Times New Roman"/>
                <w:color w:val="000000" w:themeColor="text1"/>
              </w:rPr>
              <w:t xml:space="preserve"> územiach)</w:t>
            </w:r>
            <w:r w:rsidRPr="00C878B6">
              <w:rPr>
                <w:rFonts w:ascii="Times New Roman" w:eastAsia="Calibri" w:hAnsi="Times New Roman" w:cs="Times New Roman"/>
                <w:color w:val="000000" w:themeColor="text1"/>
              </w:rPr>
              <w:t xml:space="preserve">. Spolu s budovaním novej vodárenskej infraštruktúry je vhodné podporiť aj obnovu existujúcej. Potrebné je posilniť monitorovanie vôd, vrátane </w:t>
            </w:r>
            <w:r w:rsidRPr="00C878B6">
              <w:rPr>
                <w:rFonts w:ascii="Times New Roman" w:hAnsi="Times New Roman" w:cs="Times New Roman"/>
                <w:color w:val="000000" w:themeColor="text1"/>
              </w:rPr>
              <w:t>monitorovacích systémov klimatických a hydrologických prvkov a monitorovacích systémov kvality</w:t>
            </w:r>
            <w:r w:rsidRPr="00C878B6">
              <w:rPr>
                <w:rFonts w:ascii="Times New Roman" w:eastAsia="Calibri" w:hAnsi="Times New Roman" w:cs="Times New Roman"/>
                <w:color w:val="000000" w:themeColor="text1"/>
              </w:rPr>
              <w:t xml:space="preserve"> a</w:t>
            </w:r>
            <w:r w:rsidR="00C005F9">
              <w:rPr>
                <w:rFonts w:ascii="Times New Roman" w:eastAsia="Calibri" w:hAnsi="Times New Roman" w:cs="Times New Roman"/>
                <w:color w:val="000000" w:themeColor="text1"/>
              </w:rPr>
              <w:t xml:space="preserve"> kvantity vôd a </w:t>
            </w:r>
            <w:r w:rsidRPr="00C878B6">
              <w:rPr>
                <w:rFonts w:ascii="Times New Roman" w:eastAsia="Calibri" w:hAnsi="Times New Roman" w:cs="Times New Roman"/>
                <w:color w:val="000000" w:themeColor="text1"/>
              </w:rPr>
              <w:t xml:space="preserve">podporiť informačný systém pre implementáciu rámcovej smernice o vode. Investície budú prispievať k zníženiu nerovnomernej regionálnej vybavenosti environmentálnou infraštruktúrou v oblasti verejných kanalizácií a verejných vodovodov. </w:t>
            </w:r>
            <w:r w:rsidR="00C005F9">
              <w:rPr>
                <w:rFonts w:ascii="Times New Roman" w:eastAsia="Calibri" w:hAnsi="Times New Roman" w:cs="Times New Roman"/>
                <w:color w:val="000000" w:themeColor="text1"/>
              </w:rPr>
              <w:t xml:space="preserve">Zvýšená pozornosť bude v rámci národnej legislatívy venovaná monitorovaniu a kontrole </w:t>
            </w:r>
            <w:r w:rsidR="00C005F9" w:rsidRPr="005B3D52">
              <w:rPr>
                <w:rFonts w:ascii="Times New Roman" w:eastAsia="Calibri" w:hAnsi="Times New Roman" w:cs="Times New Roman"/>
                <w:color w:val="000000" w:themeColor="text1"/>
              </w:rPr>
              <w:t>individuálnych</w:t>
            </w:r>
            <w:r w:rsidR="00C005F9">
              <w:rPr>
                <w:rFonts w:ascii="Times New Roman" w:eastAsia="Calibri" w:hAnsi="Times New Roman" w:cs="Times New Roman"/>
                <w:color w:val="000000" w:themeColor="text1"/>
              </w:rPr>
              <w:t xml:space="preserve"> </w:t>
            </w:r>
            <w:proofErr w:type="spellStart"/>
            <w:r w:rsidR="00C005F9">
              <w:rPr>
                <w:rFonts w:ascii="Times New Roman" w:eastAsia="Calibri" w:hAnsi="Times New Roman" w:cs="Times New Roman"/>
                <w:color w:val="000000" w:themeColor="text1"/>
              </w:rPr>
              <w:t>sytstémov</w:t>
            </w:r>
            <w:proofErr w:type="spellEnd"/>
            <w:r w:rsidR="00C005F9">
              <w:rPr>
                <w:rFonts w:ascii="Times New Roman" w:eastAsia="Calibri" w:hAnsi="Times New Roman" w:cs="Times New Roman"/>
                <w:color w:val="000000" w:themeColor="text1"/>
              </w:rPr>
              <w:t xml:space="preserve"> a iných primeraných </w:t>
            </w:r>
            <w:r w:rsidR="00C005F9" w:rsidRPr="005B3D52">
              <w:rPr>
                <w:rFonts w:ascii="Times New Roman" w:eastAsia="Calibri" w:hAnsi="Times New Roman" w:cs="Times New Roman"/>
                <w:color w:val="000000" w:themeColor="text1"/>
              </w:rPr>
              <w:t xml:space="preserve">systémov odvádzania </w:t>
            </w:r>
            <w:r w:rsidR="00C005F9" w:rsidRPr="005B3D52">
              <w:rPr>
                <w:rFonts w:ascii="Times New Roman" w:eastAsia="Calibri" w:hAnsi="Times New Roman" w:cs="Times New Roman"/>
                <w:color w:val="000000" w:themeColor="text1"/>
              </w:rPr>
              <w:lastRenderedPageBreak/>
              <w:t>odpadových vôd</w:t>
            </w:r>
            <w:r w:rsidR="00C005F9">
              <w:rPr>
                <w:rFonts w:ascii="Times New Roman" w:eastAsia="Calibri" w:hAnsi="Times New Roman" w:cs="Times New Roman"/>
                <w:color w:val="000000" w:themeColor="text1"/>
              </w:rPr>
              <w:t xml:space="preserve">. </w:t>
            </w:r>
          </w:p>
          <w:p w:rsidR="007E7A13" w:rsidRPr="00C878B6" w:rsidRDefault="007E7A13" w:rsidP="00FE72A5">
            <w:pPr>
              <w:jc w:val="both"/>
              <w:rPr>
                <w:rFonts w:ascii="Times New Roman" w:eastAsia="Calibri" w:hAnsi="Times New Roman" w:cs="Times New Roman"/>
                <w:color w:val="000000" w:themeColor="text1"/>
              </w:rPr>
            </w:pPr>
          </w:p>
          <w:p w:rsidR="004F60B3" w:rsidRPr="00C878B6" w:rsidRDefault="004F60B3" w:rsidP="00FE72A5">
            <w:pPr>
              <w:jc w:val="both"/>
              <w:rPr>
                <w:rFonts w:ascii="Times New Roman" w:eastAsia="Calibri" w:hAnsi="Times New Roman" w:cs="Times New Roman"/>
                <w:color w:val="000000" w:themeColor="text1"/>
              </w:rPr>
            </w:pPr>
            <w:r w:rsidRPr="00C878B6">
              <w:rPr>
                <w:rFonts w:ascii="Times New Roman" w:eastAsia="Calibri" w:hAnsi="Times New Roman" w:cs="Times New Roman"/>
                <w:color w:val="000000" w:themeColor="text1"/>
              </w:rPr>
              <w:t xml:space="preserve">Pre špecifický cieľ je dôležité plnenie záväzkov a odporúčaní, tak ako sú definované v politicko-legislatívnom rámci: </w:t>
            </w:r>
          </w:p>
          <w:p w:rsidR="004F60B3" w:rsidRPr="00564BB4" w:rsidRDefault="00564BB4" w:rsidP="00564BB4">
            <w:pPr>
              <w:widowControl/>
              <w:pBdr>
                <w:top w:val="nil"/>
                <w:left w:val="nil"/>
                <w:bottom w:val="nil"/>
                <w:right w:val="nil"/>
                <w:between w:val="nil"/>
              </w:pBdr>
              <w:jc w:val="both"/>
              <w:rPr>
                <w:rFonts w:ascii="Times New Roman" w:hAnsi="Times New Roman" w:cs="Times New Roman"/>
                <w:color w:val="000000" w:themeColor="text1"/>
              </w:rPr>
            </w:pPr>
            <w:r>
              <w:rPr>
                <w:rFonts w:ascii="Times New Roman" w:eastAsia="Calibri" w:hAnsi="Times New Roman" w:cs="Times New Roman"/>
                <w:color w:val="000000" w:themeColor="text1"/>
              </w:rPr>
              <w:t xml:space="preserve">1) </w:t>
            </w:r>
            <w:r w:rsidR="004F60B3" w:rsidRPr="00564BB4">
              <w:rPr>
                <w:rFonts w:ascii="Times New Roman" w:eastAsia="Calibri" w:hAnsi="Times New Roman" w:cs="Times New Roman"/>
                <w:color w:val="000000" w:themeColor="text1"/>
              </w:rPr>
              <w:t xml:space="preserve">Vodný plán Slovenska; </w:t>
            </w:r>
          </w:p>
          <w:p w:rsidR="004F60B3" w:rsidRPr="00564BB4" w:rsidRDefault="00564BB4" w:rsidP="00564BB4">
            <w:pPr>
              <w:widowControl/>
              <w:pBdr>
                <w:top w:val="nil"/>
                <w:left w:val="nil"/>
                <w:bottom w:val="nil"/>
                <w:right w:val="nil"/>
                <w:between w:val="nil"/>
              </w:pBdr>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2) </w:t>
            </w:r>
            <w:r w:rsidR="004F60B3" w:rsidRPr="00564BB4">
              <w:rPr>
                <w:rFonts w:ascii="Times New Roman" w:eastAsia="Calibri" w:hAnsi="Times New Roman" w:cs="Times New Roman"/>
                <w:color w:val="000000" w:themeColor="text1"/>
              </w:rPr>
              <w:t>Plán rozvoja verejných vodovodov a verejných kanalizácií pre územie Slovenskej republiky na roky 2021 – 2027;</w:t>
            </w:r>
          </w:p>
          <w:p w:rsidR="00C005F9" w:rsidRPr="00564BB4" w:rsidRDefault="00564BB4" w:rsidP="00564BB4">
            <w:pPr>
              <w:widowControl/>
              <w:pBdr>
                <w:top w:val="nil"/>
                <w:left w:val="nil"/>
                <w:bottom w:val="nil"/>
                <w:right w:val="nil"/>
                <w:between w:val="nil"/>
              </w:pBdr>
              <w:jc w:val="both"/>
              <w:rPr>
                <w:rFonts w:ascii="Times New Roman" w:hAnsi="Times New Roman" w:cs="Times New Roman"/>
                <w:color w:val="000000" w:themeColor="text1"/>
              </w:rPr>
            </w:pPr>
            <w:r>
              <w:rPr>
                <w:rFonts w:ascii="Times New Roman" w:eastAsia="Calibri" w:hAnsi="Times New Roman" w:cs="Times New Roman"/>
                <w:color w:val="000000" w:themeColor="text1"/>
              </w:rPr>
              <w:t xml:space="preserve">3) </w:t>
            </w:r>
            <w:r w:rsidR="00C005F9" w:rsidRPr="00564BB4">
              <w:rPr>
                <w:rFonts w:ascii="Times New Roman" w:eastAsia="Calibri" w:hAnsi="Times New Roman" w:cs="Times New Roman"/>
                <w:color w:val="000000" w:themeColor="text1"/>
              </w:rPr>
              <w:t xml:space="preserve">Smernica Európskeho parlamentu a Rady 2000/60/ES z 23.októbra 2000, ktorou sa stanovuje rámec </w:t>
            </w:r>
            <w:proofErr w:type="spellStart"/>
            <w:r w:rsidR="00C005F9" w:rsidRPr="00564BB4">
              <w:rPr>
                <w:rFonts w:ascii="Times New Roman" w:eastAsia="Calibri" w:hAnsi="Times New Roman" w:cs="Times New Roman"/>
                <w:color w:val="000000" w:themeColor="text1"/>
              </w:rPr>
              <w:t>pôsobniosti</w:t>
            </w:r>
            <w:proofErr w:type="spellEnd"/>
            <w:r w:rsidR="00C005F9" w:rsidRPr="00564BB4">
              <w:rPr>
                <w:rFonts w:ascii="Times New Roman" w:eastAsia="Calibri" w:hAnsi="Times New Roman" w:cs="Times New Roman"/>
                <w:color w:val="000000" w:themeColor="text1"/>
              </w:rPr>
              <w:t xml:space="preserve"> pre opatrenia spoločenstva v oblasti vodného hospodárstva (RSV); </w:t>
            </w:r>
          </w:p>
          <w:p w:rsidR="004F60B3" w:rsidRPr="00564BB4" w:rsidRDefault="00564BB4" w:rsidP="00564BB4">
            <w:pPr>
              <w:widowControl/>
              <w:pBdr>
                <w:top w:val="nil"/>
                <w:left w:val="nil"/>
                <w:bottom w:val="nil"/>
                <w:right w:val="nil"/>
                <w:between w:val="nil"/>
              </w:pBdr>
              <w:jc w:val="both"/>
              <w:rPr>
                <w:rFonts w:ascii="Times New Roman" w:hAnsi="Times New Roman" w:cs="Times New Roman"/>
                <w:color w:val="000000" w:themeColor="text1"/>
              </w:rPr>
            </w:pPr>
            <w:r>
              <w:rPr>
                <w:rFonts w:ascii="Times New Roman" w:eastAsia="Calibri" w:hAnsi="Times New Roman" w:cs="Times New Roman"/>
                <w:color w:val="000000" w:themeColor="text1"/>
              </w:rPr>
              <w:t xml:space="preserve">4) </w:t>
            </w:r>
            <w:r w:rsidR="004F60B3" w:rsidRPr="00564BB4">
              <w:rPr>
                <w:rFonts w:ascii="Times New Roman" w:eastAsia="Calibri" w:hAnsi="Times New Roman" w:cs="Times New Roman"/>
                <w:color w:val="000000" w:themeColor="text1"/>
              </w:rPr>
              <w:t xml:space="preserve">smernica Rady 91/271/EHS z 21. mája 1991 o čistení komunálnych odpadových vôd v znení smernice Komisie 98/15/ES a nariadenia Európskeho parlamentu a Rady (ES) 1882/2003; </w:t>
            </w:r>
          </w:p>
          <w:p w:rsidR="004F60B3" w:rsidRPr="00C878B6" w:rsidRDefault="00426C1E" w:rsidP="00564BB4">
            <w:pPr>
              <w:widowControl/>
              <w:pBdr>
                <w:top w:val="nil"/>
                <w:left w:val="nil"/>
                <w:bottom w:val="nil"/>
                <w:right w:val="nil"/>
                <w:between w:val="nil"/>
              </w:pBdr>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5</w:t>
            </w:r>
            <w:r w:rsidR="00564BB4">
              <w:rPr>
                <w:rFonts w:ascii="Times New Roman" w:eastAsia="Calibri" w:hAnsi="Times New Roman" w:cs="Times New Roman"/>
                <w:color w:val="000000" w:themeColor="text1"/>
              </w:rPr>
              <w:t>) S</w:t>
            </w:r>
            <w:r w:rsidR="004F60B3" w:rsidRPr="00C878B6">
              <w:rPr>
                <w:rFonts w:ascii="Times New Roman" w:eastAsia="Calibri" w:hAnsi="Times New Roman" w:cs="Times New Roman"/>
                <w:color w:val="000000" w:themeColor="text1"/>
              </w:rPr>
              <w:t xml:space="preserve">mernica Európskeho parlamentu a Rady 2020/2184 zo 16. decembra </w:t>
            </w:r>
            <w:r w:rsidR="004F60B3" w:rsidRPr="00DE0DF3">
              <w:rPr>
                <w:rFonts w:ascii="Times New Roman" w:eastAsia="Calibri" w:hAnsi="Times New Roman" w:cs="Times New Roman"/>
                <w:color w:val="000000" w:themeColor="text1"/>
              </w:rPr>
              <w:t xml:space="preserve">2020 </w:t>
            </w:r>
            <w:r w:rsidR="00B35191" w:rsidRPr="00DE0DF3">
              <w:rPr>
                <w:rFonts w:ascii="Times New Roman" w:eastAsia="Calibri" w:hAnsi="Times New Roman" w:cs="Times New Roman"/>
                <w:color w:val="000000" w:themeColor="text1"/>
              </w:rPr>
              <w:t xml:space="preserve">o kvalite vody určenej na ľudskú spotrebu </w:t>
            </w:r>
            <w:r w:rsidR="004F60B3" w:rsidRPr="00DE0DF3">
              <w:rPr>
                <w:rFonts w:ascii="Times New Roman" w:eastAsia="Calibri" w:hAnsi="Times New Roman" w:cs="Times New Roman"/>
                <w:color w:val="000000" w:themeColor="text1"/>
              </w:rPr>
              <w:t>(prepracované znenie);</w:t>
            </w:r>
          </w:p>
          <w:p w:rsidR="004F60B3" w:rsidRPr="00C878B6" w:rsidRDefault="00426C1E" w:rsidP="00564BB4">
            <w:pPr>
              <w:widowControl/>
              <w:pBdr>
                <w:top w:val="nil"/>
                <w:left w:val="nil"/>
                <w:bottom w:val="nil"/>
                <w:right w:val="nil"/>
                <w:between w:val="nil"/>
              </w:pBdr>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6</w:t>
            </w:r>
            <w:r w:rsidR="00564BB4">
              <w:rPr>
                <w:rFonts w:ascii="Times New Roman" w:eastAsia="Calibri" w:hAnsi="Times New Roman" w:cs="Times New Roman"/>
                <w:color w:val="000000" w:themeColor="text1"/>
              </w:rPr>
              <w:t>) S</w:t>
            </w:r>
            <w:r w:rsidR="004F60B3" w:rsidRPr="00C878B6">
              <w:rPr>
                <w:rFonts w:ascii="Times New Roman" w:eastAsia="Calibri" w:hAnsi="Times New Roman" w:cs="Times New Roman"/>
                <w:color w:val="000000" w:themeColor="text1"/>
              </w:rPr>
              <w:t xml:space="preserve">mernica 2006/118/ES o ochrane podzemných vôd pred znečistením a zhoršením kvality; </w:t>
            </w:r>
          </w:p>
          <w:p w:rsidR="004F60B3" w:rsidRPr="00C878B6" w:rsidRDefault="00426C1E" w:rsidP="00564BB4">
            <w:pPr>
              <w:widowControl/>
              <w:pBdr>
                <w:top w:val="nil"/>
                <w:left w:val="nil"/>
                <w:bottom w:val="nil"/>
                <w:right w:val="nil"/>
                <w:between w:val="nil"/>
              </w:pBdr>
              <w:jc w:val="both"/>
              <w:rPr>
                <w:rFonts w:ascii="Times New Roman" w:hAnsi="Times New Roman" w:cs="Times New Roman"/>
                <w:color w:val="000000" w:themeColor="text1"/>
              </w:rPr>
            </w:pPr>
            <w:r>
              <w:rPr>
                <w:rFonts w:ascii="Times New Roman" w:eastAsia="Calibri" w:hAnsi="Times New Roman" w:cs="Times New Roman"/>
                <w:color w:val="000000" w:themeColor="text1"/>
              </w:rPr>
              <w:t>7</w:t>
            </w:r>
            <w:r w:rsidR="00564BB4">
              <w:rPr>
                <w:rFonts w:ascii="Times New Roman" w:eastAsia="Calibri" w:hAnsi="Times New Roman" w:cs="Times New Roman"/>
                <w:color w:val="000000" w:themeColor="text1"/>
              </w:rPr>
              <w:t>) Z</w:t>
            </w:r>
            <w:r w:rsidR="004F60B3" w:rsidRPr="00C878B6">
              <w:rPr>
                <w:rFonts w:ascii="Times New Roman" w:eastAsia="Calibri" w:hAnsi="Times New Roman" w:cs="Times New Roman"/>
                <w:color w:val="000000" w:themeColor="text1"/>
              </w:rPr>
              <w:t>ákon č. 364/2004 Z. z. o vodách a o zmene zákona Slovenskej národnej rady č. 372/1990 Zb. o priestupkoch v znení neskorších predpisov;</w:t>
            </w:r>
          </w:p>
          <w:p w:rsidR="004F60B3" w:rsidRPr="00C878B6" w:rsidRDefault="00426C1E" w:rsidP="00564BB4">
            <w:pPr>
              <w:widowControl/>
              <w:pBdr>
                <w:top w:val="nil"/>
                <w:left w:val="nil"/>
                <w:bottom w:val="nil"/>
                <w:right w:val="nil"/>
                <w:between w:val="nil"/>
              </w:pBdr>
              <w:jc w:val="both"/>
              <w:rPr>
                <w:rFonts w:ascii="Times New Roman" w:hAnsi="Times New Roman" w:cs="Times New Roman"/>
                <w:color w:val="000000" w:themeColor="text1"/>
              </w:rPr>
            </w:pPr>
            <w:r>
              <w:rPr>
                <w:rFonts w:ascii="Times New Roman" w:eastAsia="Calibri" w:hAnsi="Times New Roman" w:cs="Times New Roman"/>
                <w:color w:val="000000" w:themeColor="text1"/>
              </w:rPr>
              <w:t>8</w:t>
            </w:r>
            <w:r w:rsidR="00564BB4">
              <w:rPr>
                <w:rFonts w:ascii="Times New Roman" w:eastAsia="Calibri" w:hAnsi="Times New Roman" w:cs="Times New Roman"/>
                <w:color w:val="000000" w:themeColor="text1"/>
              </w:rPr>
              <w:t>) Z</w:t>
            </w:r>
            <w:r w:rsidR="004F60B3" w:rsidRPr="00C878B6">
              <w:rPr>
                <w:rFonts w:ascii="Times New Roman" w:eastAsia="Calibri" w:hAnsi="Times New Roman" w:cs="Times New Roman"/>
                <w:color w:val="000000" w:themeColor="text1"/>
              </w:rPr>
              <w:t xml:space="preserve">ákon č. 305/2018 Z. z. o chránených oblastiach prirodzenej akumulácie vôd a o zmene a doplnení niektorých zákonov; </w:t>
            </w:r>
          </w:p>
          <w:p w:rsidR="004F60B3" w:rsidRPr="00C878B6" w:rsidRDefault="00426C1E" w:rsidP="00564BB4">
            <w:pPr>
              <w:widowControl/>
              <w:pBdr>
                <w:top w:val="nil"/>
                <w:left w:val="nil"/>
                <w:bottom w:val="nil"/>
                <w:right w:val="nil"/>
                <w:between w:val="nil"/>
              </w:pBdr>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9</w:t>
            </w:r>
            <w:r w:rsidR="00564BB4">
              <w:rPr>
                <w:rFonts w:ascii="Times New Roman" w:eastAsia="Calibri" w:hAnsi="Times New Roman" w:cs="Times New Roman"/>
                <w:color w:val="000000" w:themeColor="text1"/>
              </w:rPr>
              <w:t>) Z</w:t>
            </w:r>
            <w:r w:rsidR="004F60B3" w:rsidRPr="00C878B6">
              <w:rPr>
                <w:rFonts w:ascii="Times New Roman" w:eastAsia="Calibri" w:hAnsi="Times New Roman" w:cs="Times New Roman"/>
                <w:color w:val="000000" w:themeColor="text1"/>
              </w:rPr>
              <w:t>ákon č. 201/2009 Z. z. o štátnej hydrologickej a štátnej meteorologickej službe;</w:t>
            </w:r>
          </w:p>
          <w:p w:rsidR="004F60B3" w:rsidRPr="00C878B6" w:rsidRDefault="00564BB4" w:rsidP="00564BB4">
            <w:pPr>
              <w:widowControl/>
              <w:pBdr>
                <w:top w:val="nil"/>
                <w:left w:val="nil"/>
                <w:bottom w:val="nil"/>
                <w:right w:val="nil"/>
                <w:between w:val="nil"/>
              </w:pBdr>
              <w:jc w:val="both"/>
              <w:rPr>
                <w:rFonts w:ascii="Times New Roman" w:hAnsi="Times New Roman" w:cs="Times New Roman"/>
                <w:color w:val="000000" w:themeColor="text1"/>
              </w:rPr>
            </w:pPr>
            <w:r>
              <w:rPr>
                <w:rFonts w:ascii="Times New Roman" w:eastAsia="Calibri" w:hAnsi="Times New Roman" w:cs="Times New Roman"/>
                <w:color w:val="000000" w:themeColor="text1"/>
              </w:rPr>
              <w:t>1</w:t>
            </w:r>
            <w:r w:rsidR="00426C1E">
              <w:rPr>
                <w:rFonts w:ascii="Times New Roman" w:eastAsia="Calibri" w:hAnsi="Times New Roman" w:cs="Times New Roman"/>
                <w:color w:val="000000" w:themeColor="text1"/>
              </w:rPr>
              <w:t>0</w:t>
            </w:r>
            <w:r>
              <w:rPr>
                <w:rFonts w:ascii="Times New Roman" w:eastAsia="Calibri" w:hAnsi="Times New Roman" w:cs="Times New Roman"/>
                <w:color w:val="000000" w:themeColor="text1"/>
              </w:rPr>
              <w:t xml:space="preserve">) </w:t>
            </w:r>
            <w:r w:rsidR="004F60B3" w:rsidRPr="00C878B6">
              <w:rPr>
                <w:rFonts w:ascii="Times New Roman" w:eastAsia="Calibri" w:hAnsi="Times New Roman" w:cs="Times New Roman"/>
                <w:color w:val="000000" w:themeColor="text1"/>
              </w:rPr>
              <w:t>zákon č. 442/2002 Z. z. o verejných vodovodoch a verejných kanalizáciách a o zmene a doplnení zákona č. 276/2001 Z. z. o regulácii v sieťových odvetviach v znení neskorších predpisov.</w:t>
            </w:r>
          </w:p>
          <w:p w:rsidR="004F60B3" w:rsidRPr="00C878B6" w:rsidRDefault="00564BB4" w:rsidP="00564BB4">
            <w:pPr>
              <w:widowControl/>
              <w:pBdr>
                <w:top w:val="nil"/>
                <w:left w:val="nil"/>
                <w:bottom w:val="nil"/>
                <w:right w:val="nil"/>
                <w:between w:val="nil"/>
              </w:pBdr>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1</w:t>
            </w:r>
            <w:r w:rsidR="00426C1E">
              <w:rPr>
                <w:rFonts w:ascii="Times New Roman" w:eastAsia="Calibri" w:hAnsi="Times New Roman" w:cs="Times New Roman"/>
                <w:color w:val="000000" w:themeColor="text1"/>
              </w:rPr>
              <w:t>1</w:t>
            </w:r>
            <w:r>
              <w:rPr>
                <w:rFonts w:ascii="Times New Roman" w:eastAsia="Calibri" w:hAnsi="Times New Roman" w:cs="Times New Roman"/>
                <w:color w:val="000000" w:themeColor="text1"/>
              </w:rPr>
              <w:t>) Z</w:t>
            </w:r>
            <w:r w:rsidR="004F60B3" w:rsidRPr="00C878B6">
              <w:rPr>
                <w:rFonts w:ascii="Times New Roman" w:eastAsia="Calibri" w:hAnsi="Times New Roman" w:cs="Times New Roman"/>
                <w:color w:val="000000" w:themeColor="text1"/>
              </w:rPr>
              <w:t>ákon č. 355/2007 Z. z. o ochrane, podpore a rozvoji verejného zdravotníctva v znení neskorších predpisov;</w:t>
            </w:r>
          </w:p>
          <w:p w:rsidR="004F60B3" w:rsidRPr="00C878B6" w:rsidRDefault="00564BB4" w:rsidP="00564BB4">
            <w:pPr>
              <w:widowControl/>
              <w:pBdr>
                <w:top w:val="nil"/>
                <w:left w:val="nil"/>
                <w:bottom w:val="nil"/>
                <w:right w:val="nil"/>
                <w:between w:val="nil"/>
              </w:pBdr>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1</w:t>
            </w:r>
            <w:r w:rsidR="00426C1E">
              <w:rPr>
                <w:rFonts w:ascii="Times New Roman" w:eastAsia="Calibri" w:hAnsi="Times New Roman" w:cs="Times New Roman"/>
                <w:color w:val="000000" w:themeColor="text1"/>
              </w:rPr>
              <w:t>2</w:t>
            </w:r>
            <w:r>
              <w:rPr>
                <w:rFonts w:ascii="Times New Roman" w:eastAsia="Calibri" w:hAnsi="Times New Roman" w:cs="Times New Roman"/>
                <w:color w:val="000000" w:themeColor="text1"/>
              </w:rPr>
              <w:t>) Z</w:t>
            </w:r>
            <w:r w:rsidR="004F60B3" w:rsidRPr="00C878B6">
              <w:rPr>
                <w:rFonts w:ascii="Times New Roman" w:eastAsia="Calibri" w:hAnsi="Times New Roman" w:cs="Times New Roman"/>
                <w:color w:val="000000" w:themeColor="text1"/>
              </w:rPr>
              <w:t>ákon č. 95/2019 Z. z. o informačných technológiách vo verejnej správe.</w:t>
            </w:r>
          </w:p>
        </w:tc>
      </w:tr>
      <w:tr w:rsidR="00C878B6" w:rsidRPr="00C878B6" w:rsidTr="007273FF">
        <w:trPr>
          <w:trHeight w:val="987"/>
        </w:trPr>
        <w:tc>
          <w:tcPr>
            <w:tcW w:w="1613" w:type="pct"/>
            <w:vMerge/>
            <w:tcBorders>
              <w:left w:val="single" w:sz="4" w:space="0" w:color="auto"/>
              <w:right w:val="single" w:sz="4" w:space="0" w:color="auto"/>
            </w:tcBorders>
            <w:shd w:val="clear" w:color="000000" w:fill="FFFFFF"/>
            <w:vAlign w:val="bottom"/>
          </w:tcPr>
          <w:p w:rsidR="004F60B3" w:rsidRPr="00C878B6" w:rsidRDefault="004F60B3" w:rsidP="00FE72A5">
            <w:pPr>
              <w:widowControl/>
              <w:jc w:val="both"/>
              <w:rPr>
                <w:rFonts w:ascii="Times New Roman" w:eastAsia="Times New Roman" w:hAnsi="Times New Roman" w:cs="Times New Roman"/>
                <w:color w:val="000000" w:themeColor="text1"/>
                <w:lang w:eastAsia="sk-SK" w:bidi="ar-SA"/>
              </w:rPr>
            </w:pPr>
          </w:p>
        </w:tc>
        <w:tc>
          <w:tcPr>
            <w:tcW w:w="1021" w:type="pct"/>
            <w:tcBorders>
              <w:top w:val="single" w:sz="4" w:space="0" w:color="auto"/>
              <w:left w:val="nil"/>
              <w:bottom w:val="single" w:sz="4" w:space="0" w:color="auto"/>
              <w:right w:val="single" w:sz="4" w:space="0" w:color="auto"/>
            </w:tcBorders>
            <w:shd w:val="clear" w:color="000000" w:fill="FFFFFF"/>
          </w:tcPr>
          <w:p w:rsidR="004F60B3" w:rsidRPr="00C878B6" w:rsidRDefault="004F60B3" w:rsidP="0085700C">
            <w:pPr>
              <w:widowControl/>
              <w:rPr>
                <w:rFonts w:ascii="Times New Roman" w:eastAsia="Times New Roman" w:hAnsi="Times New Roman" w:cs="Times New Roman"/>
                <w:b/>
                <w:color w:val="000000" w:themeColor="text1"/>
                <w:lang w:eastAsia="sk-SK" w:bidi="ar-SA"/>
              </w:rPr>
            </w:pPr>
            <w:r w:rsidRPr="00C878B6">
              <w:rPr>
                <w:rFonts w:ascii="Times New Roman" w:hAnsi="Times New Roman" w:cs="Times New Roman"/>
                <w:b/>
                <w:color w:val="000000" w:themeColor="text1"/>
              </w:rPr>
              <w:t>2.6. Podpora prechodu na obehové hospodárstvo</w:t>
            </w:r>
            <w:r w:rsidR="00075D59">
              <w:rPr>
                <w:rFonts w:ascii="Times New Roman" w:hAnsi="Times New Roman" w:cs="Times New Roman"/>
                <w:b/>
                <w:color w:val="000000" w:themeColor="text1"/>
              </w:rPr>
              <w:t xml:space="preserve">, </w:t>
            </w:r>
            <w:r w:rsidR="00075D59">
              <w:rPr>
                <w:rFonts w:ascii="Times New Roman" w:hAnsi="Times New Roman" w:cs="Times New Roman"/>
                <w:b/>
                <w:color w:val="000000" w:themeColor="text1"/>
              </w:rPr>
              <w:lastRenderedPageBreak/>
              <w:t>ktoré</w:t>
            </w:r>
            <w:r w:rsidRPr="00C878B6">
              <w:rPr>
                <w:rFonts w:ascii="Times New Roman" w:hAnsi="Times New Roman" w:cs="Times New Roman"/>
                <w:b/>
                <w:color w:val="000000" w:themeColor="text1"/>
              </w:rPr>
              <w:t xml:space="preserve"> efektívne </w:t>
            </w:r>
            <w:r w:rsidR="00075D59">
              <w:rPr>
                <w:rFonts w:ascii="Times New Roman" w:hAnsi="Times New Roman" w:cs="Times New Roman"/>
                <w:b/>
                <w:color w:val="000000" w:themeColor="text1"/>
              </w:rPr>
              <w:t>využíva</w:t>
            </w:r>
            <w:r w:rsidRPr="00C878B6">
              <w:rPr>
                <w:rFonts w:ascii="Times New Roman" w:hAnsi="Times New Roman" w:cs="Times New Roman"/>
                <w:b/>
                <w:color w:val="000000" w:themeColor="text1"/>
              </w:rPr>
              <w:t xml:space="preserve"> zdroje</w:t>
            </w:r>
          </w:p>
        </w:tc>
        <w:tc>
          <w:tcPr>
            <w:tcW w:w="2366" w:type="pct"/>
            <w:tcBorders>
              <w:top w:val="single" w:sz="4" w:space="0" w:color="auto"/>
              <w:left w:val="nil"/>
              <w:bottom w:val="single" w:sz="4" w:space="0" w:color="auto"/>
              <w:right w:val="single" w:sz="4" w:space="0" w:color="auto"/>
            </w:tcBorders>
            <w:shd w:val="clear" w:color="000000" w:fill="FFFFFF"/>
          </w:tcPr>
          <w:p w:rsidR="004F60B3" w:rsidRPr="00C878B6" w:rsidRDefault="004F60B3" w:rsidP="00FE72A5">
            <w:pPr>
              <w:jc w:val="both"/>
              <w:rPr>
                <w:rFonts w:ascii="Times New Roman" w:eastAsia="Calibri" w:hAnsi="Times New Roman" w:cs="Times New Roman"/>
                <w:color w:val="000000" w:themeColor="text1"/>
              </w:rPr>
            </w:pPr>
            <w:r w:rsidRPr="00C878B6">
              <w:rPr>
                <w:rFonts w:ascii="Times New Roman" w:eastAsia="Calibri" w:hAnsi="Times New Roman" w:cs="Times New Roman"/>
                <w:color w:val="000000" w:themeColor="text1"/>
              </w:rPr>
              <w:lastRenderedPageBreak/>
              <w:t xml:space="preserve">Prechod k obehovému hospodárstvu prispieva k efektívnejšiemu využívaniu prírodných zdrojov. Zároveň podporí konkurencieschopnosť Slovenska prostredníctvom zníženia nepriaznivého </w:t>
            </w:r>
            <w:r w:rsidRPr="00C878B6">
              <w:rPr>
                <w:rFonts w:ascii="Times New Roman" w:eastAsia="Calibri" w:hAnsi="Times New Roman" w:cs="Times New Roman"/>
                <w:color w:val="000000" w:themeColor="text1"/>
              </w:rPr>
              <w:lastRenderedPageBreak/>
              <w:t xml:space="preserve">vplyvu na podniky, súvisiaceho s nedostatkom zdrojov a nestálymi cenami, podporí vytváranie nových podnikateľských príležitostí a inovačných, účinnejších spôsobov výroby a spotreby. Využívanie odpadu ako druhotnej suroviny prispieva k zníženiu materiálovej náročnosti, čo Slovensko so svojou rozvinutou priemyselnou produkciou potrebuje. </w:t>
            </w:r>
          </w:p>
          <w:p w:rsidR="007E7A13" w:rsidRPr="00C878B6" w:rsidRDefault="007E7A13" w:rsidP="00FE72A5">
            <w:pPr>
              <w:jc w:val="both"/>
              <w:rPr>
                <w:rFonts w:ascii="Times New Roman" w:eastAsia="Calibri" w:hAnsi="Times New Roman" w:cs="Times New Roman"/>
                <w:color w:val="000000" w:themeColor="text1"/>
              </w:rPr>
            </w:pPr>
          </w:p>
          <w:p w:rsidR="004F60B3" w:rsidRPr="00C878B6" w:rsidRDefault="004F60B3" w:rsidP="00FE72A5">
            <w:pPr>
              <w:jc w:val="both"/>
              <w:rPr>
                <w:rFonts w:ascii="Times New Roman" w:eastAsia="Calibri" w:hAnsi="Times New Roman" w:cs="Times New Roman"/>
                <w:color w:val="000000" w:themeColor="text1"/>
              </w:rPr>
            </w:pPr>
            <w:r w:rsidRPr="00C878B6">
              <w:rPr>
                <w:rFonts w:ascii="Times New Roman" w:eastAsia="Calibri" w:hAnsi="Times New Roman" w:cs="Times New Roman"/>
                <w:color w:val="000000" w:themeColor="text1"/>
              </w:rPr>
              <w:t xml:space="preserve">Prechod na obehové hospodárstvo nie je možné uskutočniť bez podpory aktivít v oblasti odpadového hospodárstva tak, aby boli v súlade s jeho hierarchiou. Preto, ako aj z dôvodu plnenia cieľov a požiadaviek vyplývajúcich z právnych predpisov v oblasti odpadového hospodárstva (napr. zníženie skládkovania komunálnych odpadov na 10 % v súlade so smernicou Rady 1999/31/ES v platnom znení), bude v krátkodobom a strednodobom horizonte potrebné investovať do prevencie – predchádzania vzniku odpadu (napr. podpora zálohovania obalov, opráv, </w:t>
            </w:r>
            <w:r w:rsidR="00C005F9">
              <w:rPr>
                <w:rFonts w:ascii="Times New Roman" w:eastAsia="Calibri" w:hAnsi="Times New Roman" w:cs="Times New Roman"/>
                <w:color w:val="000000" w:themeColor="text1"/>
              </w:rPr>
              <w:t xml:space="preserve">opätovného </w:t>
            </w:r>
            <w:r w:rsidRPr="00C878B6">
              <w:rPr>
                <w:rFonts w:ascii="Times New Roman" w:eastAsia="Calibri" w:hAnsi="Times New Roman" w:cs="Times New Roman"/>
                <w:color w:val="000000" w:themeColor="text1"/>
              </w:rPr>
              <w:t>používania), zberu a triedenia komunálnych odpadov, prípravy odpadov na opätovné použitie a ich recyklácie v súlade s cieľmi a opatreniami Programu odpadového hospodárstva SR. Strategické plánovanie v oblasti odpadového hospodárstva bude podporené zabezpečením elektronického zberu dát. Dôležité je zabezpečiť aj informovanosť verejnosti o obehovom hospodárstve.</w:t>
            </w:r>
          </w:p>
          <w:p w:rsidR="007E7A13" w:rsidRPr="00C878B6" w:rsidRDefault="007E7A13" w:rsidP="00FE72A5">
            <w:pPr>
              <w:jc w:val="both"/>
              <w:rPr>
                <w:rFonts w:ascii="Times New Roman" w:eastAsia="Calibri" w:hAnsi="Times New Roman" w:cs="Times New Roman"/>
                <w:color w:val="000000" w:themeColor="text1"/>
              </w:rPr>
            </w:pPr>
          </w:p>
          <w:p w:rsidR="004F60B3" w:rsidRPr="00C878B6" w:rsidRDefault="004F60B3" w:rsidP="00FE72A5">
            <w:pPr>
              <w:jc w:val="both"/>
              <w:rPr>
                <w:rFonts w:ascii="Times New Roman" w:eastAsia="Calibri" w:hAnsi="Times New Roman" w:cs="Times New Roman"/>
                <w:color w:val="000000" w:themeColor="text1"/>
              </w:rPr>
            </w:pPr>
            <w:r w:rsidRPr="00C878B6">
              <w:rPr>
                <w:rFonts w:ascii="Times New Roman" w:eastAsia="Calibri" w:hAnsi="Times New Roman" w:cs="Times New Roman"/>
                <w:color w:val="000000" w:themeColor="text1"/>
              </w:rPr>
              <w:t xml:space="preserve">Pre špecifický cieľ je dôležité plnenie záväzkov a odporúčaní, tak ako sú definované v politicko-legislatívnom rámci: </w:t>
            </w:r>
          </w:p>
          <w:p w:rsidR="004F60B3" w:rsidRPr="00C878B6" w:rsidRDefault="004F60B3" w:rsidP="00FE72A5">
            <w:pPr>
              <w:jc w:val="both"/>
              <w:rPr>
                <w:rFonts w:ascii="Times New Roman" w:eastAsia="Calibri" w:hAnsi="Times New Roman" w:cs="Times New Roman"/>
                <w:color w:val="000000" w:themeColor="text1"/>
              </w:rPr>
            </w:pPr>
          </w:p>
          <w:p w:rsidR="004F60B3" w:rsidRPr="009878D3" w:rsidRDefault="009878D3" w:rsidP="009878D3">
            <w:pPr>
              <w:widowControl/>
              <w:pBdr>
                <w:top w:val="nil"/>
                <w:left w:val="nil"/>
                <w:bottom w:val="nil"/>
                <w:right w:val="nil"/>
                <w:between w:val="nil"/>
              </w:pBdr>
              <w:jc w:val="both"/>
              <w:rPr>
                <w:rFonts w:ascii="Times New Roman" w:hAnsi="Times New Roman" w:cs="Times New Roman"/>
                <w:color w:val="000000" w:themeColor="text1"/>
              </w:rPr>
            </w:pPr>
            <w:r>
              <w:rPr>
                <w:rFonts w:ascii="Times New Roman" w:eastAsia="Calibri" w:hAnsi="Times New Roman" w:cs="Times New Roman"/>
                <w:color w:val="000000" w:themeColor="text1"/>
              </w:rPr>
              <w:t>1) S</w:t>
            </w:r>
            <w:r w:rsidR="004F60B3" w:rsidRPr="009878D3">
              <w:rPr>
                <w:rFonts w:ascii="Times New Roman" w:eastAsia="Calibri" w:hAnsi="Times New Roman" w:cs="Times New Roman"/>
                <w:color w:val="000000" w:themeColor="text1"/>
              </w:rPr>
              <w:t>mernica Európskeho parlamentu a Rady 2008/98/ES z 19. novembra 2008 o odpade a o zrušení určitých smerníc v platnom znení, v súlade s ktorou bude o. i. potrebné rozšíriť triedený zber aj o ďalšie prúdy odpadov (textil, nebezpečné odpady a pod.);</w:t>
            </w:r>
          </w:p>
          <w:p w:rsidR="00C005F9" w:rsidRPr="009878D3" w:rsidRDefault="009878D3" w:rsidP="009878D3">
            <w:pPr>
              <w:widowControl/>
              <w:pBdr>
                <w:top w:val="nil"/>
                <w:left w:val="nil"/>
                <w:bottom w:val="nil"/>
                <w:right w:val="nil"/>
                <w:between w:val="nil"/>
              </w:pBdr>
              <w:jc w:val="both"/>
              <w:rPr>
                <w:rFonts w:ascii="Times New Roman" w:hAnsi="Times New Roman" w:cs="Times New Roman"/>
                <w:color w:val="000000" w:themeColor="text1"/>
              </w:rPr>
            </w:pPr>
            <w:r>
              <w:rPr>
                <w:rFonts w:ascii="Times New Roman" w:hAnsi="Times New Roman" w:cs="Times New Roman"/>
                <w:color w:val="000000" w:themeColor="text1"/>
              </w:rPr>
              <w:t>2) S</w:t>
            </w:r>
            <w:r w:rsidR="00C005F9" w:rsidRPr="009878D3">
              <w:rPr>
                <w:rFonts w:ascii="Times New Roman" w:hAnsi="Times New Roman" w:cs="Times New Roman"/>
                <w:color w:val="000000" w:themeColor="text1"/>
              </w:rPr>
              <w:t>mernica Rady 1999/31/ES z 26. apríla 1999 o skládkach odpadov</w:t>
            </w:r>
          </w:p>
          <w:p w:rsidR="004F60B3" w:rsidRPr="009878D3" w:rsidRDefault="009878D3" w:rsidP="009878D3">
            <w:pPr>
              <w:widowControl/>
              <w:pBdr>
                <w:top w:val="nil"/>
                <w:left w:val="nil"/>
                <w:bottom w:val="nil"/>
                <w:right w:val="nil"/>
                <w:between w:val="nil"/>
              </w:pBdr>
              <w:jc w:val="both"/>
              <w:rPr>
                <w:rFonts w:ascii="Times New Roman" w:eastAsia="Times New Roman" w:hAnsi="Times New Roman" w:cs="Times New Roman"/>
                <w:color w:val="000000" w:themeColor="text1"/>
              </w:rPr>
            </w:pPr>
            <w:r>
              <w:rPr>
                <w:rFonts w:ascii="Times New Roman" w:eastAsia="Calibri" w:hAnsi="Times New Roman" w:cs="Times New Roman"/>
                <w:color w:val="000000" w:themeColor="text1"/>
              </w:rPr>
              <w:t>3) S</w:t>
            </w:r>
            <w:r w:rsidR="004F60B3" w:rsidRPr="009878D3">
              <w:rPr>
                <w:rFonts w:ascii="Times New Roman" w:eastAsia="Calibri" w:hAnsi="Times New Roman" w:cs="Times New Roman"/>
                <w:color w:val="000000" w:themeColor="text1"/>
              </w:rPr>
              <w:t>mernica Európskeho Parlamentu a Rady 94/62/ES z 20. decembra 1994 o obaloch a odpadoch z obalov v platnom znení;</w:t>
            </w:r>
          </w:p>
          <w:p w:rsidR="004F60B3" w:rsidRPr="009878D3" w:rsidRDefault="009878D3" w:rsidP="009878D3">
            <w:pPr>
              <w:widowControl/>
              <w:pBdr>
                <w:top w:val="nil"/>
                <w:left w:val="nil"/>
                <w:bottom w:val="nil"/>
                <w:right w:val="nil"/>
                <w:between w:val="nil"/>
              </w:pBdr>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lastRenderedPageBreak/>
              <w:t>4) S</w:t>
            </w:r>
            <w:r w:rsidR="004F60B3" w:rsidRPr="009878D3">
              <w:rPr>
                <w:rFonts w:ascii="Times New Roman" w:eastAsia="Calibri" w:hAnsi="Times New Roman" w:cs="Times New Roman"/>
                <w:color w:val="000000" w:themeColor="text1"/>
              </w:rPr>
              <w:t>mernica Európskeho parlamentu a Rady (EÚ) 2019/904 o znižovaní vplyvu určitých plastových výrobkov na životné prostredie v platnom znení;</w:t>
            </w:r>
          </w:p>
          <w:p w:rsidR="004F60B3" w:rsidRPr="009878D3" w:rsidRDefault="009878D3" w:rsidP="009878D3">
            <w:pPr>
              <w:widowControl/>
              <w:pBdr>
                <w:top w:val="nil"/>
                <w:left w:val="nil"/>
                <w:bottom w:val="nil"/>
                <w:right w:val="nil"/>
                <w:between w:val="nil"/>
              </w:pBdr>
              <w:jc w:val="both"/>
              <w:rPr>
                <w:rFonts w:ascii="Times New Roman" w:hAnsi="Times New Roman" w:cs="Times New Roman"/>
                <w:color w:val="000000" w:themeColor="text1"/>
              </w:rPr>
            </w:pPr>
            <w:r>
              <w:rPr>
                <w:rFonts w:ascii="Times New Roman" w:eastAsia="Calibri" w:hAnsi="Times New Roman" w:cs="Times New Roman"/>
                <w:color w:val="000000" w:themeColor="text1"/>
              </w:rPr>
              <w:t xml:space="preserve">5) </w:t>
            </w:r>
            <w:r w:rsidR="004F60B3" w:rsidRPr="009878D3">
              <w:rPr>
                <w:rFonts w:ascii="Times New Roman" w:eastAsia="Calibri" w:hAnsi="Times New Roman" w:cs="Times New Roman"/>
                <w:color w:val="000000" w:themeColor="text1"/>
              </w:rPr>
              <w:t>Európska zelená dohoda;</w:t>
            </w:r>
          </w:p>
          <w:p w:rsidR="004F60B3" w:rsidRPr="009878D3" w:rsidRDefault="009878D3" w:rsidP="009878D3">
            <w:pPr>
              <w:widowControl/>
              <w:pBdr>
                <w:top w:val="nil"/>
                <w:left w:val="nil"/>
                <w:bottom w:val="nil"/>
                <w:right w:val="nil"/>
                <w:between w:val="nil"/>
              </w:pBdr>
              <w:jc w:val="both"/>
              <w:rPr>
                <w:rFonts w:ascii="Times New Roman" w:eastAsia="Times New Roman" w:hAnsi="Times New Roman" w:cs="Times New Roman"/>
                <w:color w:val="000000" w:themeColor="text1"/>
              </w:rPr>
            </w:pPr>
            <w:r>
              <w:rPr>
                <w:rFonts w:ascii="Times New Roman" w:eastAsia="Calibri" w:hAnsi="Times New Roman" w:cs="Times New Roman"/>
                <w:color w:val="000000" w:themeColor="text1"/>
              </w:rPr>
              <w:t xml:space="preserve">6) </w:t>
            </w:r>
            <w:r w:rsidR="004F60B3" w:rsidRPr="009878D3">
              <w:rPr>
                <w:rFonts w:ascii="Times New Roman" w:eastAsia="Calibri" w:hAnsi="Times New Roman" w:cs="Times New Roman"/>
                <w:color w:val="000000" w:themeColor="text1"/>
              </w:rPr>
              <w:t>Nový Akčný plán EÚ pre obehové hospodárstvo;</w:t>
            </w:r>
          </w:p>
          <w:p w:rsidR="004F60B3" w:rsidRPr="009878D3" w:rsidRDefault="009878D3" w:rsidP="009878D3">
            <w:pPr>
              <w:widowControl/>
              <w:pBdr>
                <w:top w:val="nil"/>
                <w:left w:val="nil"/>
                <w:bottom w:val="nil"/>
                <w:right w:val="nil"/>
                <w:between w:val="nil"/>
              </w:pBdr>
              <w:jc w:val="both"/>
              <w:rPr>
                <w:rFonts w:ascii="Times New Roman" w:hAnsi="Times New Roman" w:cs="Times New Roman"/>
                <w:color w:val="000000" w:themeColor="text1"/>
              </w:rPr>
            </w:pPr>
            <w:r>
              <w:rPr>
                <w:rFonts w:ascii="Times New Roman" w:eastAsia="Calibri" w:hAnsi="Times New Roman" w:cs="Times New Roman"/>
                <w:color w:val="000000" w:themeColor="text1"/>
              </w:rPr>
              <w:t xml:space="preserve">7) </w:t>
            </w:r>
            <w:r w:rsidR="004F60B3" w:rsidRPr="009878D3">
              <w:rPr>
                <w:rFonts w:ascii="Times New Roman" w:eastAsia="Calibri" w:hAnsi="Times New Roman" w:cs="Times New Roman"/>
                <w:color w:val="000000" w:themeColor="text1"/>
              </w:rPr>
              <w:t xml:space="preserve">Smernica Európskeho parlamentu a Rady 2009/125/ES z 21. októbra 2009 o vytvorení rámca na stanovenie požiadaviek na </w:t>
            </w:r>
            <w:proofErr w:type="spellStart"/>
            <w:r w:rsidR="004F60B3" w:rsidRPr="009878D3">
              <w:rPr>
                <w:rFonts w:ascii="Times New Roman" w:eastAsia="Calibri" w:hAnsi="Times New Roman" w:cs="Times New Roman"/>
                <w:color w:val="000000" w:themeColor="text1"/>
              </w:rPr>
              <w:t>ekodizajn</w:t>
            </w:r>
            <w:proofErr w:type="spellEnd"/>
            <w:r w:rsidR="004F60B3" w:rsidRPr="009878D3">
              <w:rPr>
                <w:rFonts w:ascii="Times New Roman" w:eastAsia="Calibri" w:hAnsi="Times New Roman" w:cs="Times New Roman"/>
                <w:color w:val="000000" w:themeColor="text1"/>
              </w:rPr>
              <w:t xml:space="preserve"> energeticky významných výrobkov;</w:t>
            </w:r>
          </w:p>
          <w:p w:rsidR="004F60B3" w:rsidRPr="009878D3" w:rsidRDefault="009878D3" w:rsidP="009878D3">
            <w:pPr>
              <w:widowControl/>
              <w:pBdr>
                <w:top w:val="nil"/>
                <w:left w:val="nil"/>
                <w:bottom w:val="nil"/>
                <w:right w:val="nil"/>
                <w:between w:val="nil"/>
              </w:pBdr>
              <w:jc w:val="both"/>
              <w:rPr>
                <w:rFonts w:ascii="Times New Roman" w:hAnsi="Times New Roman" w:cs="Times New Roman"/>
                <w:color w:val="000000" w:themeColor="text1"/>
              </w:rPr>
            </w:pPr>
            <w:r>
              <w:rPr>
                <w:rFonts w:ascii="Times New Roman" w:eastAsia="Calibri" w:hAnsi="Times New Roman" w:cs="Times New Roman"/>
                <w:color w:val="000000" w:themeColor="text1"/>
              </w:rPr>
              <w:t xml:space="preserve">8) </w:t>
            </w:r>
            <w:r w:rsidR="004F60B3" w:rsidRPr="009878D3">
              <w:rPr>
                <w:rFonts w:ascii="Times New Roman" w:eastAsia="Calibri" w:hAnsi="Times New Roman" w:cs="Times New Roman"/>
                <w:color w:val="000000" w:themeColor="text1"/>
              </w:rPr>
              <w:t>Program odpadového hospodárstva SR na roky 2021 – 2025 a na ďalšie obdobie;</w:t>
            </w:r>
          </w:p>
          <w:p w:rsidR="004F60B3" w:rsidRPr="009878D3" w:rsidRDefault="009878D3" w:rsidP="009878D3">
            <w:pPr>
              <w:widowControl/>
              <w:pBdr>
                <w:top w:val="nil"/>
                <w:left w:val="nil"/>
                <w:bottom w:val="nil"/>
                <w:right w:val="nil"/>
                <w:between w:val="nil"/>
              </w:pBdr>
              <w:jc w:val="both"/>
              <w:rPr>
                <w:rFonts w:ascii="Times New Roman" w:hAnsi="Times New Roman" w:cs="Times New Roman"/>
                <w:color w:val="000000" w:themeColor="text1"/>
              </w:rPr>
            </w:pPr>
            <w:r>
              <w:rPr>
                <w:rFonts w:ascii="Times New Roman" w:eastAsia="Calibri" w:hAnsi="Times New Roman" w:cs="Times New Roman"/>
                <w:color w:val="000000" w:themeColor="text1"/>
              </w:rPr>
              <w:t xml:space="preserve">9) </w:t>
            </w:r>
            <w:r w:rsidR="004F60B3" w:rsidRPr="009878D3">
              <w:rPr>
                <w:rFonts w:ascii="Times New Roman" w:eastAsia="Calibri" w:hAnsi="Times New Roman" w:cs="Times New Roman"/>
                <w:color w:val="000000" w:themeColor="text1"/>
              </w:rPr>
              <w:t>Program predchádzania vzniku odpadu SR na roky 2019 -</w:t>
            </w:r>
            <w:r w:rsidR="00C005F9" w:rsidRPr="009878D3">
              <w:rPr>
                <w:rFonts w:ascii="Times New Roman" w:eastAsia="Calibri" w:hAnsi="Times New Roman" w:cs="Times New Roman"/>
                <w:color w:val="000000" w:themeColor="text1"/>
              </w:rPr>
              <w:t xml:space="preserve"> </w:t>
            </w:r>
            <w:r w:rsidR="004F60B3" w:rsidRPr="009878D3">
              <w:rPr>
                <w:rFonts w:ascii="Times New Roman" w:eastAsia="Calibri" w:hAnsi="Times New Roman" w:cs="Times New Roman"/>
                <w:color w:val="000000" w:themeColor="text1"/>
              </w:rPr>
              <w:t>2025 a na ďalšie obdobie;</w:t>
            </w:r>
          </w:p>
          <w:p w:rsidR="004F60B3" w:rsidRPr="009878D3" w:rsidRDefault="009878D3" w:rsidP="009878D3">
            <w:pPr>
              <w:widowControl/>
              <w:pBdr>
                <w:top w:val="nil"/>
                <w:left w:val="nil"/>
                <w:bottom w:val="nil"/>
                <w:right w:val="nil"/>
                <w:between w:val="nil"/>
              </w:pBdr>
              <w:jc w:val="both"/>
              <w:rPr>
                <w:rFonts w:ascii="Times New Roman" w:hAnsi="Times New Roman" w:cs="Times New Roman"/>
                <w:color w:val="000000" w:themeColor="text1"/>
              </w:rPr>
            </w:pPr>
            <w:r>
              <w:rPr>
                <w:rFonts w:ascii="Times New Roman" w:eastAsia="Calibri" w:hAnsi="Times New Roman" w:cs="Times New Roman"/>
                <w:color w:val="000000" w:themeColor="text1"/>
              </w:rPr>
              <w:t>10) Z</w:t>
            </w:r>
            <w:r w:rsidR="004F60B3" w:rsidRPr="009878D3">
              <w:rPr>
                <w:rFonts w:ascii="Times New Roman" w:eastAsia="Calibri" w:hAnsi="Times New Roman" w:cs="Times New Roman"/>
                <w:color w:val="000000" w:themeColor="text1"/>
              </w:rPr>
              <w:t>ákon č. 79/2015 Z. z. o odpadoch a o zmene a doplnení niektorých zákonov v znení neskorších predpisov;</w:t>
            </w:r>
          </w:p>
          <w:p w:rsidR="004F60B3" w:rsidRPr="004319D2" w:rsidRDefault="009878D3" w:rsidP="009878D3">
            <w:pPr>
              <w:widowControl/>
              <w:pBdr>
                <w:top w:val="nil"/>
                <w:left w:val="nil"/>
                <w:bottom w:val="nil"/>
                <w:right w:val="nil"/>
                <w:between w:val="nil"/>
              </w:pBdr>
              <w:jc w:val="both"/>
              <w:rPr>
                <w:rFonts w:ascii="Times New Roman" w:hAnsi="Times New Roman" w:cs="Times New Roman"/>
                <w:color w:val="000000" w:themeColor="text1"/>
              </w:rPr>
            </w:pPr>
            <w:r>
              <w:rPr>
                <w:rFonts w:ascii="Times New Roman" w:eastAsia="Calibri" w:hAnsi="Times New Roman" w:cs="Times New Roman"/>
                <w:color w:val="000000" w:themeColor="text1"/>
              </w:rPr>
              <w:t>11) Z</w:t>
            </w:r>
            <w:r w:rsidR="004F60B3" w:rsidRPr="009878D3">
              <w:rPr>
                <w:rFonts w:ascii="Times New Roman" w:eastAsia="Calibri" w:hAnsi="Times New Roman" w:cs="Times New Roman"/>
                <w:color w:val="000000" w:themeColor="text1"/>
              </w:rPr>
              <w:t>ákon č. 302/2019 Z. z. o zálohovaní jednorazových obalov na nápoje a o zmene a doplnení niektorých zákonov v znení neskorších predpisov;</w:t>
            </w:r>
          </w:p>
        </w:tc>
      </w:tr>
      <w:tr w:rsidR="00C878B6" w:rsidRPr="00C878B6" w:rsidTr="007273FF">
        <w:trPr>
          <w:trHeight w:val="987"/>
        </w:trPr>
        <w:tc>
          <w:tcPr>
            <w:tcW w:w="1613" w:type="pct"/>
            <w:vMerge/>
            <w:tcBorders>
              <w:left w:val="single" w:sz="4" w:space="0" w:color="auto"/>
              <w:right w:val="single" w:sz="4" w:space="0" w:color="auto"/>
            </w:tcBorders>
            <w:shd w:val="clear" w:color="000000" w:fill="FFFFFF"/>
            <w:vAlign w:val="bottom"/>
          </w:tcPr>
          <w:p w:rsidR="004F60B3" w:rsidRPr="00C878B6" w:rsidRDefault="004F60B3" w:rsidP="00FE72A5">
            <w:pPr>
              <w:widowControl/>
              <w:jc w:val="both"/>
              <w:rPr>
                <w:rFonts w:ascii="Times New Roman" w:eastAsia="Times New Roman" w:hAnsi="Times New Roman" w:cs="Times New Roman"/>
                <w:color w:val="000000" w:themeColor="text1"/>
                <w:lang w:eastAsia="sk-SK" w:bidi="ar-SA"/>
              </w:rPr>
            </w:pPr>
          </w:p>
        </w:tc>
        <w:tc>
          <w:tcPr>
            <w:tcW w:w="1021" w:type="pct"/>
            <w:tcBorders>
              <w:top w:val="single" w:sz="4" w:space="0" w:color="auto"/>
              <w:left w:val="nil"/>
              <w:bottom w:val="single" w:sz="4" w:space="0" w:color="auto"/>
              <w:right w:val="single" w:sz="4" w:space="0" w:color="auto"/>
            </w:tcBorders>
            <w:shd w:val="clear" w:color="000000" w:fill="FFFFFF"/>
          </w:tcPr>
          <w:p w:rsidR="004F60B3" w:rsidRPr="00C878B6" w:rsidRDefault="004F60B3" w:rsidP="00075D59">
            <w:pPr>
              <w:widowControl/>
              <w:rPr>
                <w:rFonts w:ascii="Times New Roman" w:eastAsia="Times New Roman" w:hAnsi="Times New Roman" w:cs="Times New Roman"/>
                <w:b/>
                <w:color w:val="000000" w:themeColor="text1"/>
                <w:lang w:eastAsia="sk-SK" w:bidi="ar-SA"/>
              </w:rPr>
            </w:pPr>
            <w:r w:rsidRPr="00C878B6">
              <w:rPr>
                <w:rFonts w:ascii="Times New Roman" w:hAnsi="Times New Roman" w:cs="Times New Roman"/>
                <w:b/>
                <w:color w:val="000000" w:themeColor="text1"/>
              </w:rPr>
              <w:t>2.7. Posilnenie ochrany</w:t>
            </w:r>
            <w:r w:rsidR="00075D59">
              <w:rPr>
                <w:rFonts w:ascii="Times New Roman" w:hAnsi="Times New Roman" w:cs="Times New Roman"/>
                <w:b/>
                <w:color w:val="000000" w:themeColor="text1"/>
              </w:rPr>
              <w:t xml:space="preserve"> a zachovania</w:t>
            </w:r>
            <w:r w:rsidRPr="00C878B6">
              <w:rPr>
                <w:rFonts w:ascii="Times New Roman" w:hAnsi="Times New Roman" w:cs="Times New Roman"/>
                <w:b/>
                <w:color w:val="000000" w:themeColor="text1"/>
              </w:rPr>
              <w:t xml:space="preserve"> prírody</w:t>
            </w:r>
            <w:r w:rsidR="00075D59">
              <w:rPr>
                <w:rFonts w:ascii="Times New Roman" w:hAnsi="Times New Roman" w:cs="Times New Roman"/>
                <w:b/>
                <w:color w:val="000000" w:themeColor="text1"/>
              </w:rPr>
              <w:t xml:space="preserve">, biodiverzity  a </w:t>
            </w:r>
            <w:r w:rsidRPr="00C878B6">
              <w:rPr>
                <w:rFonts w:ascii="Times New Roman" w:hAnsi="Times New Roman" w:cs="Times New Roman"/>
                <w:b/>
                <w:color w:val="000000" w:themeColor="text1"/>
              </w:rPr>
              <w:t>zelenej infraštruktúry</w:t>
            </w:r>
            <w:r w:rsidR="00075D59">
              <w:rPr>
                <w:rFonts w:ascii="Times New Roman" w:hAnsi="Times New Roman" w:cs="Times New Roman"/>
                <w:b/>
                <w:color w:val="000000" w:themeColor="text1"/>
              </w:rPr>
              <w:t xml:space="preserve">, a to aj v mestských </w:t>
            </w:r>
            <w:r w:rsidRPr="00C878B6">
              <w:rPr>
                <w:rFonts w:ascii="Times New Roman" w:hAnsi="Times New Roman" w:cs="Times New Roman"/>
                <w:b/>
                <w:color w:val="000000" w:themeColor="text1"/>
              </w:rPr>
              <w:t xml:space="preserve"> </w:t>
            </w:r>
            <w:r w:rsidR="00075D59">
              <w:rPr>
                <w:rFonts w:ascii="Times New Roman" w:hAnsi="Times New Roman" w:cs="Times New Roman"/>
                <w:b/>
                <w:color w:val="000000" w:themeColor="text1"/>
              </w:rPr>
              <w:t xml:space="preserve">oblastiach a zníženia všetkých foriem </w:t>
            </w:r>
            <w:r w:rsidRPr="00C878B6">
              <w:rPr>
                <w:rFonts w:ascii="Times New Roman" w:hAnsi="Times New Roman" w:cs="Times New Roman"/>
                <w:b/>
                <w:color w:val="000000" w:themeColor="text1"/>
              </w:rPr>
              <w:t>znečistenia</w:t>
            </w:r>
          </w:p>
        </w:tc>
        <w:tc>
          <w:tcPr>
            <w:tcW w:w="2366" w:type="pct"/>
            <w:tcBorders>
              <w:top w:val="single" w:sz="4" w:space="0" w:color="auto"/>
              <w:left w:val="nil"/>
              <w:bottom w:val="single" w:sz="4" w:space="0" w:color="auto"/>
              <w:right w:val="single" w:sz="4" w:space="0" w:color="auto"/>
            </w:tcBorders>
            <w:shd w:val="clear" w:color="000000" w:fill="FFFFFF"/>
          </w:tcPr>
          <w:p w:rsidR="004F60B3" w:rsidRPr="00C878B6" w:rsidRDefault="004F60B3" w:rsidP="00FE72A5">
            <w:pPr>
              <w:jc w:val="both"/>
              <w:rPr>
                <w:rFonts w:ascii="Times New Roman" w:eastAsia="Calibri" w:hAnsi="Times New Roman" w:cs="Times New Roman"/>
                <w:color w:val="000000" w:themeColor="text1"/>
              </w:rPr>
            </w:pPr>
            <w:r w:rsidRPr="00C878B6">
              <w:rPr>
                <w:rFonts w:ascii="Times New Roman" w:eastAsia="Calibri" w:hAnsi="Times New Roman" w:cs="Times New Roman"/>
                <w:color w:val="000000" w:themeColor="text1"/>
              </w:rPr>
              <w:t>Prioritou v oblasti investícií do biodiverzity a kvality ekosystémových služieb je ochrana biotopov a druhov v územiach sústavy Natura 2000, ako aj monitoring biotopov a druhov. Prioritné investičné potreby sú preto určené s cieľom posilniť chránené územia, predovšetkým územia sústavy Natura 2000 a územia medzinárodného významu a súvisiace činnosti, vrátane monitoringu biotopov a druhov, odstraňovania bariér a revitalizáci</w:t>
            </w:r>
            <w:r w:rsidR="00C005F9">
              <w:rPr>
                <w:rFonts w:ascii="Times New Roman" w:eastAsia="Calibri" w:hAnsi="Times New Roman" w:cs="Times New Roman"/>
                <w:color w:val="000000" w:themeColor="text1"/>
              </w:rPr>
              <w:t>e</w:t>
            </w:r>
            <w:r w:rsidRPr="00C878B6">
              <w:rPr>
                <w:rFonts w:ascii="Times New Roman" w:eastAsia="Calibri" w:hAnsi="Times New Roman" w:cs="Times New Roman"/>
                <w:color w:val="000000" w:themeColor="text1"/>
              </w:rPr>
              <w:t xml:space="preserve"> vodných tokov za účelom </w:t>
            </w:r>
            <w:r w:rsidRPr="00DD2B05">
              <w:rPr>
                <w:rFonts w:ascii="Times New Roman" w:eastAsia="Calibri" w:hAnsi="Times New Roman" w:cs="Times New Roman"/>
                <w:color w:val="000000" w:themeColor="text1"/>
              </w:rPr>
              <w:t xml:space="preserve">podpory biodiverzity, ako aj zlepšiť biodiverzitu mimo chránených území, zelenú </w:t>
            </w:r>
            <w:r w:rsidR="004211EA" w:rsidRPr="00DD2B05">
              <w:rPr>
                <w:rFonts w:ascii="Times New Roman" w:eastAsia="Calibri" w:hAnsi="Times New Roman" w:cs="Times New Roman"/>
                <w:color w:val="000000" w:themeColor="text1"/>
              </w:rPr>
              <w:t xml:space="preserve">a modrú </w:t>
            </w:r>
            <w:r w:rsidRPr="00DD2B05">
              <w:rPr>
                <w:rFonts w:ascii="Times New Roman" w:eastAsia="Calibri" w:hAnsi="Times New Roman" w:cs="Times New Roman"/>
                <w:color w:val="000000" w:themeColor="text1"/>
              </w:rPr>
              <w:t>infraštruktúru aj v mestskom prostredí</w:t>
            </w:r>
            <w:r w:rsidRPr="00DD2B05">
              <w:rPr>
                <w:rFonts w:ascii="Times New Roman" w:hAnsi="Times New Roman" w:cs="Times New Roman"/>
                <w:color w:val="000000" w:themeColor="text1"/>
              </w:rPr>
              <w:t xml:space="preserve"> </w:t>
            </w:r>
            <w:r w:rsidRPr="00DD2B05">
              <w:rPr>
                <w:rFonts w:ascii="Times New Roman" w:eastAsia="Calibri" w:hAnsi="Times New Roman" w:cs="Times New Roman"/>
                <w:color w:val="000000" w:themeColor="text1"/>
              </w:rPr>
              <w:t>a vybudovanie  systému krajinného plánovania a podpory udržania krajinných štruktúr.</w:t>
            </w:r>
          </w:p>
          <w:p w:rsidR="007E7A13" w:rsidRPr="00C878B6" w:rsidRDefault="007E7A13" w:rsidP="00FE72A5">
            <w:pPr>
              <w:jc w:val="both"/>
              <w:rPr>
                <w:rFonts w:ascii="Times New Roman" w:eastAsia="Calibri" w:hAnsi="Times New Roman" w:cs="Times New Roman"/>
                <w:color w:val="000000" w:themeColor="text1"/>
              </w:rPr>
            </w:pPr>
          </w:p>
          <w:p w:rsidR="004F60B3" w:rsidRPr="00C878B6" w:rsidRDefault="004F60B3" w:rsidP="00FE72A5">
            <w:pPr>
              <w:jc w:val="both"/>
              <w:rPr>
                <w:rFonts w:ascii="Times New Roman" w:eastAsia="Calibri" w:hAnsi="Times New Roman" w:cs="Times New Roman"/>
                <w:color w:val="000000" w:themeColor="text1"/>
              </w:rPr>
            </w:pPr>
            <w:r w:rsidRPr="00C878B6">
              <w:rPr>
                <w:rFonts w:ascii="Times New Roman" w:eastAsia="Calibri" w:hAnsi="Times New Roman" w:cs="Times New Roman"/>
                <w:color w:val="000000" w:themeColor="text1"/>
              </w:rPr>
              <w:t xml:space="preserve">Ďalším cieľom je znížiť znečistenie, najmä cez dekontamináciu znečistených území, vrátane priemyselných areálov, riešiť fragmentáciu krajiny a rozrastanie miest, ako aj podporiť opatrenia vedúce k zlepšeniu kvality ovzdušia a jeho monitorovaniu, vrátane vybudovania nového informačného systému o emisiách. V oblasti sídiel ide o riešenia zamerané na mestské parky, verejné priestranstvá a </w:t>
            </w:r>
            <w:r w:rsidRPr="00C878B6">
              <w:rPr>
                <w:rFonts w:ascii="Times New Roman" w:eastAsia="Calibri" w:hAnsi="Times New Roman" w:cs="Times New Roman"/>
                <w:color w:val="000000" w:themeColor="text1"/>
              </w:rPr>
              <w:lastRenderedPageBreak/>
              <w:t>mestskú zeleň.</w:t>
            </w:r>
          </w:p>
          <w:p w:rsidR="004F60B3" w:rsidRPr="00C878B6" w:rsidRDefault="004F60B3" w:rsidP="00FE72A5">
            <w:pPr>
              <w:jc w:val="both"/>
              <w:rPr>
                <w:rFonts w:ascii="Times New Roman" w:eastAsia="Calibri" w:hAnsi="Times New Roman" w:cs="Times New Roman"/>
                <w:color w:val="000000" w:themeColor="text1"/>
              </w:rPr>
            </w:pPr>
            <w:r w:rsidRPr="00C878B6">
              <w:rPr>
                <w:rFonts w:ascii="Times New Roman" w:eastAsia="Calibri" w:hAnsi="Times New Roman" w:cs="Times New Roman"/>
                <w:color w:val="000000" w:themeColor="text1"/>
              </w:rPr>
              <w:t>Prevenciu pred znečistením a poškodením životného prostredia a znižovanie znečistenia je potrebné zabezpečiť aj dôslednou kontrolou uplatňovania legislatívy.</w:t>
            </w:r>
          </w:p>
          <w:p w:rsidR="007E7A13" w:rsidRPr="00C878B6" w:rsidRDefault="007E7A13" w:rsidP="00FE72A5">
            <w:pPr>
              <w:jc w:val="both"/>
              <w:rPr>
                <w:rFonts w:ascii="Times New Roman" w:eastAsia="Calibri" w:hAnsi="Times New Roman" w:cs="Times New Roman"/>
                <w:color w:val="000000" w:themeColor="text1"/>
              </w:rPr>
            </w:pPr>
          </w:p>
          <w:p w:rsidR="004F60B3" w:rsidRPr="00C878B6" w:rsidRDefault="004F60B3" w:rsidP="00FE72A5">
            <w:pPr>
              <w:jc w:val="both"/>
              <w:rPr>
                <w:rFonts w:ascii="Times New Roman" w:eastAsia="Calibri" w:hAnsi="Times New Roman" w:cs="Times New Roman"/>
                <w:color w:val="000000" w:themeColor="text1"/>
              </w:rPr>
            </w:pPr>
            <w:r w:rsidRPr="00C878B6">
              <w:rPr>
                <w:rFonts w:ascii="Times New Roman" w:eastAsia="Calibri" w:hAnsi="Times New Roman" w:cs="Times New Roman"/>
                <w:color w:val="000000" w:themeColor="text1"/>
              </w:rPr>
              <w:t>Zníženie znečistenia sa bude sústreďovať na riešenie dodržiavania limitných hodnôt niektorých znečisťujúcich látok v ovzduší (PM</w:t>
            </w:r>
            <w:r w:rsidRPr="00C878B6">
              <w:rPr>
                <w:rFonts w:ascii="Times New Roman" w:eastAsia="Calibri" w:hAnsi="Times New Roman" w:cs="Times New Roman"/>
                <w:color w:val="000000" w:themeColor="text1"/>
                <w:vertAlign w:val="subscript"/>
              </w:rPr>
              <w:t>10</w:t>
            </w:r>
            <w:r w:rsidRPr="00C878B6">
              <w:rPr>
                <w:rFonts w:ascii="Times New Roman" w:eastAsia="Calibri" w:hAnsi="Times New Roman" w:cs="Times New Roman"/>
                <w:color w:val="000000" w:themeColor="text1"/>
              </w:rPr>
              <w:t>, SO</w:t>
            </w:r>
            <w:r w:rsidRPr="00C878B6">
              <w:rPr>
                <w:rFonts w:ascii="Times New Roman" w:eastAsia="Calibri" w:hAnsi="Times New Roman" w:cs="Times New Roman"/>
                <w:color w:val="000000" w:themeColor="text1"/>
                <w:vertAlign w:val="subscript"/>
              </w:rPr>
              <w:t>2</w:t>
            </w:r>
            <w:r w:rsidRPr="00C878B6">
              <w:rPr>
                <w:rFonts w:ascii="Times New Roman" w:eastAsia="Calibri" w:hAnsi="Times New Roman" w:cs="Times New Roman"/>
                <w:color w:val="000000" w:themeColor="text1"/>
              </w:rPr>
              <w:t>, NO</w:t>
            </w:r>
            <w:r w:rsidRPr="00C878B6">
              <w:rPr>
                <w:rFonts w:ascii="Times New Roman" w:eastAsia="Calibri" w:hAnsi="Times New Roman" w:cs="Times New Roman"/>
                <w:color w:val="000000" w:themeColor="text1"/>
                <w:vertAlign w:val="subscript"/>
              </w:rPr>
              <w:t>X</w:t>
            </w:r>
            <w:r w:rsidRPr="00C878B6">
              <w:rPr>
                <w:rFonts w:ascii="Times New Roman" w:eastAsia="Calibri" w:hAnsi="Times New Roman" w:cs="Times New Roman"/>
                <w:color w:val="000000" w:themeColor="text1"/>
              </w:rPr>
              <w:t xml:space="preserve">) </w:t>
            </w:r>
            <w:r w:rsidR="00C005F9">
              <w:rPr>
                <w:rFonts w:ascii="Times New Roman" w:eastAsia="Calibri" w:hAnsi="Times New Roman" w:cs="Times New Roman"/>
                <w:color w:val="000000" w:themeColor="text1"/>
              </w:rPr>
              <w:t>prioritne</w:t>
            </w:r>
            <w:r w:rsidR="00C005F9" w:rsidRPr="00C878B6">
              <w:rPr>
                <w:rFonts w:ascii="Times New Roman" w:eastAsia="Calibri" w:hAnsi="Times New Roman" w:cs="Times New Roman"/>
                <w:color w:val="000000" w:themeColor="text1"/>
              </w:rPr>
              <w:t xml:space="preserve"> </w:t>
            </w:r>
            <w:r w:rsidRPr="00C878B6">
              <w:rPr>
                <w:rFonts w:ascii="Times New Roman" w:eastAsia="Calibri" w:hAnsi="Times New Roman" w:cs="Times New Roman"/>
                <w:color w:val="000000" w:themeColor="text1"/>
              </w:rPr>
              <w:t>v zónach a aglomeráciách so zhoršenou kvalitou ovzdušia, potrebu výmeny zastaraných technológií produkujúcich nadmerné množstvo znečisťujúcich látok, používaných v časti podnikov a zníženie vysokého podielu kotlov na tuhé palivo v domácnostiach, produkujúcich veľké množstvo emisií PM.</w:t>
            </w:r>
          </w:p>
          <w:p w:rsidR="007E7A13" w:rsidRPr="00C878B6" w:rsidRDefault="007E7A13" w:rsidP="00FE72A5">
            <w:pPr>
              <w:jc w:val="both"/>
              <w:rPr>
                <w:rFonts w:ascii="Times New Roman" w:eastAsia="Calibri" w:hAnsi="Times New Roman" w:cs="Times New Roman"/>
                <w:color w:val="000000" w:themeColor="text1"/>
              </w:rPr>
            </w:pPr>
          </w:p>
          <w:p w:rsidR="004F60B3" w:rsidRPr="00C878B6" w:rsidRDefault="004F60B3" w:rsidP="00FE72A5">
            <w:pPr>
              <w:jc w:val="both"/>
              <w:rPr>
                <w:rFonts w:ascii="Times New Roman" w:eastAsia="Calibri" w:hAnsi="Times New Roman" w:cs="Times New Roman"/>
                <w:color w:val="000000" w:themeColor="text1"/>
              </w:rPr>
            </w:pPr>
            <w:r w:rsidRPr="00C878B6">
              <w:rPr>
                <w:rFonts w:ascii="Times New Roman" w:eastAsia="Calibri" w:hAnsi="Times New Roman" w:cs="Times New Roman"/>
                <w:color w:val="000000" w:themeColor="text1"/>
              </w:rPr>
              <w:t>K zníženiu znečistenia, nielen v mestskom prostredí, môže významne prispieť aj sanácia environmentálnych záťaží (EZ) vykonávaná v súlade s princípom „znečisťovateľ platí“.</w:t>
            </w:r>
          </w:p>
          <w:p w:rsidR="007E7A13" w:rsidRPr="00C878B6" w:rsidRDefault="007E7A13" w:rsidP="00FE72A5">
            <w:pPr>
              <w:jc w:val="both"/>
              <w:rPr>
                <w:rFonts w:ascii="Times New Roman" w:eastAsia="Calibri" w:hAnsi="Times New Roman" w:cs="Times New Roman"/>
                <w:color w:val="000000" w:themeColor="text1"/>
              </w:rPr>
            </w:pPr>
          </w:p>
          <w:p w:rsidR="004F60B3" w:rsidRPr="00C878B6" w:rsidRDefault="004F60B3" w:rsidP="00FE72A5">
            <w:pPr>
              <w:jc w:val="both"/>
              <w:rPr>
                <w:rFonts w:ascii="Times New Roman" w:eastAsia="Calibri" w:hAnsi="Times New Roman" w:cs="Times New Roman"/>
                <w:color w:val="000000" w:themeColor="text1"/>
              </w:rPr>
            </w:pPr>
            <w:r w:rsidRPr="00C878B6">
              <w:rPr>
                <w:rFonts w:ascii="Times New Roman" w:eastAsia="Calibri" w:hAnsi="Times New Roman" w:cs="Times New Roman"/>
                <w:color w:val="000000" w:themeColor="text1"/>
              </w:rPr>
              <w:t xml:space="preserve">Pre špecifický cieľ je dôležité plnenie záväzkov a odporúčaní, tak ako sú definované v politicko-legislatívnom rámci: </w:t>
            </w:r>
          </w:p>
          <w:p w:rsidR="004F60B3" w:rsidRPr="00C878B6" w:rsidRDefault="004F60B3" w:rsidP="00FE72A5">
            <w:pPr>
              <w:jc w:val="both"/>
              <w:rPr>
                <w:rFonts w:ascii="Times New Roman" w:eastAsia="Calibri" w:hAnsi="Times New Roman" w:cs="Times New Roman"/>
                <w:color w:val="000000" w:themeColor="text1"/>
              </w:rPr>
            </w:pPr>
          </w:p>
          <w:p w:rsidR="004F60B3" w:rsidRPr="00564BB4" w:rsidRDefault="009878D3" w:rsidP="00564BB4">
            <w:pPr>
              <w:widowControl/>
              <w:pBdr>
                <w:top w:val="nil"/>
                <w:left w:val="nil"/>
                <w:bottom w:val="nil"/>
                <w:right w:val="nil"/>
                <w:between w:val="nil"/>
              </w:pBdr>
              <w:jc w:val="both"/>
              <w:rPr>
                <w:rFonts w:ascii="Times New Roman" w:eastAsia="Times New Roman" w:hAnsi="Times New Roman" w:cs="Times New Roman"/>
                <w:color w:val="000000" w:themeColor="text1"/>
              </w:rPr>
            </w:pPr>
            <w:r>
              <w:rPr>
                <w:rFonts w:ascii="Times New Roman" w:eastAsia="Calibri" w:hAnsi="Times New Roman" w:cs="Times New Roman"/>
                <w:color w:val="000000" w:themeColor="text1"/>
              </w:rPr>
              <w:t xml:space="preserve">1) </w:t>
            </w:r>
            <w:r w:rsidR="004F60B3" w:rsidRPr="00564BB4">
              <w:rPr>
                <w:rFonts w:ascii="Times New Roman" w:eastAsia="Calibri" w:hAnsi="Times New Roman" w:cs="Times New Roman"/>
                <w:color w:val="000000" w:themeColor="text1"/>
              </w:rPr>
              <w:t>Európska zelená dohoda;</w:t>
            </w:r>
          </w:p>
          <w:p w:rsidR="009878D3" w:rsidRPr="00564BB4" w:rsidRDefault="009878D3" w:rsidP="00564BB4">
            <w:pPr>
              <w:widowControl/>
              <w:pBdr>
                <w:top w:val="nil"/>
                <w:left w:val="nil"/>
                <w:bottom w:val="nil"/>
                <w:right w:val="nil"/>
                <w:between w:val="nil"/>
              </w:pBdr>
              <w:jc w:val="both"/>
              <w:rPr>
                <w:rFonts w:ascii="Times New Roman" w:eastAsia="Times New Roman" w:hAnsi="Times New Roman" w:cs="Times New Roman"/>
                <w:color w:val="000000" w:themeColor="text1"/>
              </w:rPr>
            </w:pPr>
            <w:r>
              <w:rPr>
                <w:rFonts w:ascii="Times New Roman" w:eastAsia="Calibri" w:hAnsi="Times New Roman" w:cs="Times New Roman"/>
                <w:color w:val="000000" w:themeColor="text1"/>
              </w:rPr>
              <w:t xml:space="preserve">2) </w:t>
            </w:r>
            <w:r w:rsidRPr="00564BB4">
              <w:rPr>
                <w:rFonts w:ascii="Times New Roman" w:eastAsia="Calibri" w:hAnsi="Times New Roman" w:cs="Times New Roman"/>
                <w:color w:val="000000" w:themeColor="text1"/>
              </w:rPr>
              <w:t>Nariadenie EP a Rady (EÚ) 2021/1119 z 30. júna 2021, ktorým sa stanovuje rámec na dosiahnutie klimatickej neutrality a menia nariadenia (ES) č. 401/2009 a (EÚ) 2018/1999</w:t>
            </w:r>
          </w:p>
          <w:p w:rsidR="00C005F9" w:rsidRPr="00564BB4" w:rsidRDefault="009878D3" w:rsidP="00564BB4">
            <w:pPr>
              <w:widowControl/>
              <w:pBdr>
                <w:top w:val="nil"/>
                <w:left w:val="nil"/>
                <w:bottom w:val="nil"/>
                <w:right w:val="nil"/>
                <w:between w:val="nil"/>
              </w:pBdr>
              <w:jc w:val="both"/>
              <w:rPr>
                <w:rFonts w:ascii="Times New Roman" w:eastAsia="Times New Roman" w:hAnsi="Times New Roman" w:cs="Times New Roman"/>
                <w:color w:val="000000" w:themeColor="text1"/>
              </w:rPr>
            </w:pPr>
            <w:r>
              <w:rPr>
                <w:rFonts w:ascii="Times New Roman" w:eastAsia="Calibri" w:hAnsi="Times New Roman" w:cs="Times New Roman"/>
                <w:color w:val="000000" w:themeColor="text1"/>
              </w:rPr>
              <w:t xml:space="preserve">3) </w:t>
            </w:r>
            <w:r w:rsidR="00C005F9" w:rsidRPr="00564BB4">
              <w:rPr>
                <w:rFonts w:ascii="Times New Roman" w:eastAsia="Calibri" w:hAnsi="Times New Roman" w:cs="Times New Roman"/>
                <w:color w:val="000000" w:themeColor="text1"/>
              </w:rPr>
              <w:t>Stratégia EÚ v oblasti biodiverzity do roku 2030;</w:t>
            </w:r>
          </w:p>
          <w:p w:rsidR="004F60B3" w:rsidRPr="00564BB4" w:rsidRDefault="009878D3" w:rsidP="00564BB4">
            <w:pPr>
              <w:widowControl/>
              <w:pBdr>
                <w:top w:val="nil"/>
                <w:left w:val="nil"/>
                <w:bottom w:val="nil"/>
                <w:right w:val="nil"/>
                <w:between w:val="nil"/>
              </w:pBdr>
              <w:jc w:val="both"/>
              <w:rPr>
                <w:rFonts w:ascii="Times New Roman" w:hAnsi="Times New Roman" w:cs="Times New Roman"/>
                <w:color w:val="000000" w:themeColor="text1"/>
              </w:rPr>
            </w:pPr>
            <w:r>
              <w:rPr>
                <w:rFonts w:ascii="Times New Roman" w:hAnsi="Times New Roman" w:cs="Times New Roman"/>
                <w:color w:val="000000" w:themeColor="text1"/>
              </w:rPr>
              <w:t xml:space="preserve">4) </w:t>
            </w:r>
            <w:r w:rsidR="004F60B3" w:rsidRPr="00564BB4">
              <w:rPr>
                <w:rFonts w:ascii="Times New Roman" w:hAnsi="Times New Roman" w:cs="Times New Roman"/>
                <w:color w:val="000000" w:themeColor="text1"/>
              </w:rPr>
              <w:t>Prioritný akčný rámec (PAF) pre sústavu Natura 2000 v Slovenskej republike podľa článku 8 smernice Rady 92/43/EHS na roky 2021-2027;</w:t>
            </w:r>
          </w:p>
          <w:p w:rsidR="004F60B3" w:rsidRPr="00564BB4" w:rsidRDefault="009878D3" w:rsidP="00564BB4">
            <w:pPr>
              <w:widowControl/>
              <w:pBdr>
                <w:top w:val="nil"/>
                <w:left w:val="nil"/>
                <w:bottom w:val="nil"/>
                <w:right w:val="nil"/>
                <w:between w:val="nil"/>
              </w:pBdr>
              <w:jc w:val="both"/>
              <w:rPr>
                <w:rFonts w:ascii="Times New Roman" w:hAnsi="Times New Roman" w:cs="Times New Roman"/>
                <w:color w:val="000000" w:themeColor="text1"/>
              </w:rPr>
            </w:pPr>
            <w:r>
              <w:rPr>
                <w:rFonts w:ascii="Times New Roman" w:eastAsia="Calibri" w:hAnsi="Times New Roman" w:cs="Times New Roman"/>
                <w:color w:val="000000" w:themeColor="text1"/>
              </w:rPr>
              <w:t xml:space="preserve">5) </w:t>
            </w:r>
            <w:r w:rsidR="004F60B3" w:rsidRPr="00564BB4">
              <w:rPr>
                <w:rFonts w:ascii="Times New Roman" w:eastAsia="Calibri" w:hAnsi="Times New Roman" w:cs="Times New Roman"/>
                <w:color w:val="000000" w:themeColor="text1"/>
              </w:rPr>
              <w:t>Stratégia adaptácie Slovenskej republiky na zmenu klímy – aktualizácia 2018;</w:t>
            </w:r>
          </w:p>
          <w:p w:rsidR="004F60B3" w:rsidRPr="00564BB4" w:rsidRDefault="009878D3" w:rsidP="00564BB4">
            <w:pPr>
              <w:widowControl/>
              <w:pBdr>
                <w:top w:val="nil"/>
                <w:left w:val="nil"/>
                <w:bottom w:val="nil"/>
                <w:right w:val="nil"/>
                <w:between w:val="nil"/>
              </w:pBdr>
              <w:jc w:val="both"/>
              <w:rPr>
                <w:rFonts w:ascii="Times New Roman" w:hAnsi="Times New Roman" w:cs="Times New Roman"/>
                <w:color w:val="000000" w:themeColor="text1"/>
              </w:rPr>
            </w:pPr>
            <w:r>
              <w:rPr>
                <w:rFonts w:ascii="Times New Roman" w:eastAsia="Calibri" w:hAnsi="Times New Roman" w:cs="Times New Roman"/>
                <w:color w:val="000000" w:themeColor="text1"/>
              </w:rPr>
              <w:t>6) S</w:t>
            </w:r>
            <w:r w:rsidR="004F60B3" w:rsidRPr="00564BB4">
              <w:rPr>
                <w:rFonts w:ascii="Times New Roman" w:eastAsia="Calibri" w:hAnsi="Times New Roman" w:cs="Times New Roman"/>
                <w:color w:val="000000" w:themeColor="text1"/>
              </w:rPr>
              <w:t>mernica Rady 92/43/EHS z 21. mája 1992 o ochrane prirodzených biotopov a voľne žijúcich živočíchov a rastlín v platnom znení;</w:t>
            </w:r>
          </w:p>
          <w:p w:rsidR="004F60B3" w:rsidRPr="00564BB4" w:rsidRDefault="009878D3" w:rsidP="00564BB4">
            <w:pPr>
              <w:widowControl/>
              <w:pBdr>
                <w:top w:val="nil"/>
                <w:left w:val="nil"/>
                <w:bottom w:val="nil"/>
                <w:right w:val="nil"/>
                <w:between w:val="nil"/>
              </w:pBdr>
              <w:jc w:val="both"/>
              <w:rPr>
                <w:rFonts w:ascii="Times New Roman" w:hAnsi="Times New Roman" w:cs="Times New Roman"/>
                <w:color w:val="000000" w:themeColor="text1"/>
              </w:rPr>
            </w:pPr>
            <w:r>
              <w:rPr>
                <w:rFonts w:ascii="Times New Roman" w:eastAsia="Calibri" w:hAnsi="Times New Roman" w:cs="Times New Roman"/>
                <w:color w:val="000000" w:themeColor="text1"/>
              </w:rPr>
              <w:t>7) S</w:t>
            </w:r>
            <w:r w:rsidR="004F60B3" w:rsidRPr="00564BB4">
              <w:rPr>
                <w:rFonts w:ascii="Times New Roman" w:eastAsia="Calibri" w:hAnsi="Times New Roman" w:cs="Times New Roman"/>
                <w:color w:val="000000" w:themeColor="text1"/>
              </w:rPr>
              <w:t xml:space="preserve">mernica Európskeho parlamentu a Rady 2009/147/ES z 30. novembra 2009 </w:t>
            </w:r>
            <w:r w:rsidR="004F60B3" w:rsidRPr="00564BB4">
              <w:rPr>
                <w:rFonts w:ascii="Times New Roman" w:eastAsia="Calibri" w:hAnsi="Times New Roman" w:cs="Times New Roman"/>
                <w:color w:val="000000" w:themeColor="text1"/>
              </w:rPr>
              <w:lastRenderedPageBreak/>
              <w:t>o ochrane voľne žijúceho vtáctva v platnom znení;</w:t>
            </w:r>
          </w:p>
          <w:p w:rsidR="004F60B3" w:rsidRPr="00564BB4" w:rsidRDefault="009878D3" w:rsidP="00564BB4">
            <w:pPr>
              <w:widowControl/>
              <w:pBdr>
                <w:top w:val="nil"/>
                <w:left w:val="nil"/>
                <w:bottom w:val="nil"/>
                <w:right w:val="nil"/>
                <w:between w:val="nil"/>
              </w:pBdr>
              <w:jc w:val="both"/>
              <w:rPr>
                <w:rFonts w:ascii="Times New Roman" w:hAnsi="Times New Roman" w:cs="Times New Roman"/>
                <w:color w:val="000000" w:themeColor="text1"/>
              </w:rPr>
            </w:pPr>
            <w:r>
              <w:rPr>
                <w:rFonts w:ascii="Times New Roman" w:eastAsia="Calibri" w:hAnsi="Times New Roman" w:cs="Times New Roman"/>
                <w:color w:val="000000" w:themeColor="text1"/>
              </w:rPr>
              <w:t>8) N</w:t>
            </w:r>
            <w:r w:rsidR="004F60B3" w:rsidRPr="00564BB4">
              <w:rPr>
                <w:rFonts w:ascii="Times New Roman" w:eastAsia="Calibri" w:hAnsi="Times New Roman" w:cs="Times New Roman"/>
                <w:color w:val="000000" w:themeColor="text1"/>
              </w:rPr>
              <w:t>ariadenie Európskeho parlamentu a Rady (EÚ) č. 1143/2014 z 22. októbra 2014 o prevencii a manažmente introdukcie a šírenia inváznych nepôvodných druhov;</w:t>
            </w:r>
          </w:p>
          <w:p w:rsidR="004F60B3" w:rsidRPr="00564BB4" w:rsidRDefault="009878D3" w:rsidP="00564BB4">
            <w:pPr>
              <w:widowControl/>
              <w:pBdr>
                <w:top w:val="nil"/>
                <w:left w:val="nil"/>
                <w:bottom w:val="nil"/>
                <w:right w:val="nil"/>
                <w:between w:val="nil"/>
              </w:pBdr>
              <w:jc w:val="both"/>
              <w:rPr>
                <w:rFonts w:ascii="Times New Roman" w:hAnsi="Times New Roman" w:cs="Times New Roman"/>
                <w:color w:val="000000" w:themeColor="text1"/>
              </w:rPr>
            </w:pPr>
            <w:r>
              <w:rPr>
                <w:rFonts w:ascii="Times New Roman" w:eastAsia="Calibri" w:hAnsi="Times New Roman" w:cs="Times New Roman"/>
                <w:color w:val="000000" w:themeColor="text1"/>
              </w:rPr>
              <w:t>9) Z</w:t>
            </w:r>
            <w:r w:rsidR="004F60B3" w:rsidRPr="00564BB4">
              <w:rPr>
                <w:rFonts w:ascii="Times New Roman" w:eastAsia="Calibri" w:hAnsi="Times New Roman" w:cs="Times New Roman"/>
                <w:color w:val="000000" w:themeColor="text1"/>
              </w:rPr>
              <w:t>ákon č. 543/2002 Z. z. o ochrane prírody a krajiny v znení neskorších predpisov;</w:t>
            </w:r>
          </w:p>
          <w:p w:rsidR="004F60B3" w:rsidRPr="00564BB4" w:rsidRDefault="009878D3" w:rsidP="00564BB4">
            <w:pPr>
              <w:widowControl/>
              <w:pBdr>
                <w:top w:val="nil"/>
                <w:left w:val="nil"/>
                <w:bottom w:val="nil"/>
                <w:right w:val="nil"/>
                <w:between w:val="nil"/>
              </w:pBdr>
              <w:jc w:val="both"/>
              <w:rPr>
                <w:rFonts w:ascii="Times New Roman" w:hAnsi="Times New Roman" w:cs="Times New Roman"/>
                <w:color w:val="000000" w:themeColor="text1"/>
              </w:rPr>
            </w:pPr>
            <w:r>
              <w:rPr>
                <w:rFonts w:ascii="Times New Roman" w:eastAsia="Calibri" w:hAnsi="Times New Roman" w:cs="Times New Roman"/>
                <w:color w:val="000000" w:themeColor="text1"/>
              </w:rPr>
              <w:t>10) Z</w:t>
            </w:r>
            <w:r w:rsidR="004F60B3" w:rsidRPr="00564BB4">
              <w:rPr>
                <w:rFonts w:ascii="Times New Roman" w:eastAsia="Calibri" w:hAnsi="Times New Roman" w:cs="Times New Roman"/>
                <w:color w:val="000000" w:themeColor="text1"/>
              </w:rPr>
              <w:t>ákon č. 150/2019 Z. z. o prevencii a manažmente introdukcie a šírenia inváznych nepôvodných druhov a o zmene a doplnení niektorých zákonov;</w:t>
            </w:r>
          </w:p>
          <w:p w:rsidR="004F60B3" w:rsidRPr="00564BB4" w:rsidRDefault="009878D3" w:rsidP="00564BB4">
            <w:pPr>
              <w:widowControl/>
              <w:pBdr>
                <w:top w:val="nil"/>
                <w:left w:val="nil"/>
                <w:bottom w:val="nil"/>
                <w:right w:val="nil"/>
                <w:between w:val="nil"/>
              </w:pBdr>
              <w:jc w:val="both"/>
              <w:rPr>
                <w:rFonts w:ascii="Times New Roman" w:hAnsi="Times New Roman" w:cs="Times New Roman"/>
                <w:color w:val="000000" w:themeColor="text1"/>
              </w:rPr>
            </w:pPr>
            <w:r>
              <w:rPr>
                <w:rFonts w:ascii="Times New Roman" w:eastAsia="Calibri" w:hAnsi="Times New Roman" w:cs="Times New Roman"/>
                <w:color w:val="000000" w:themeColor="text1"/>
              </w:rPr>
              <w:t>11) Z</w:t>
            </w:r>
            <w:r w:rsidR="004F60B3" w:rsidRPr="00564BB4">
              <w:rPr>
                <w:rFonts w:ascii="Times New Roman" w:eastAsia="Calibri" w:hAnsi="Times New Roman" w:cs="Times New Roman"/>
                <w:color w:val="000000" w:themeColor="text1"/>
              </w:rPr>
              <w:t xml:space="preserve">ákon č. 15/2005 Z. z. o ochrane druhov voľne žijúcich živočíchov a voľne rastúcich rastlín reguláciou obchodu s nimi s o zmene a doplnení niektorých zákonov v znení neskorších predpisov; </w:t>
            </w:r>
          </w:p>
          <w:p w:rsidR="004F60B3" w:rsidRPr="00564BB4" w:rsidRDefault="009878D3" w:rsidP="00564BB4">
            <w:pPr>
              <w:widowControl/>
              <w:pBdr>
                <w:top w:val="nil"/>
                <w:left w:val="nil"/>
                <w:bottom w:val="nil"/>
                <w:right w:val="nil"/>
                <w:between w:val="nil"/>
              </w:pBdr>
              <w:jc w:val="both"/>
              <w:rPr>
                <w:rFonts w:ascii="Times New Roman" w:hAnsi="Times New Roman" w:cs="Times New Roman"/>
                <w:color w:val="000000" w:themeColor="text1"/>
              </w:rPr>
            </w:pPr>
            <w:r>
              <w:rPr>
                <w:rFonts w:ascii="Times New Roman" w:eastAsia="Calibri" w:hAnsi="Times New Roman" w:cs="Times New Roman"/>
                <w:color w:val="000000" w:themeColor="text1"/>
              </w:rPr>
              <w:t>12) V</w:t>
            </w:r>
            <w:r w:rsidR="004F60B3" w:rsidRPr="00564BB4">
              <w:rPr>
                <w:rFonts w:ascii="Times New Roman" w:eastAsia="Calibri" w:hAnsi="Times New Roman" w:cs="Times New Roman"/>
                <w:color w:val="000000" w:themeColor="text1"/>
              </w:rPr>
              <w:t xml:space="preserve">yhláška MŽP SR č. 383/2018 Z. z. o technických podmienkach návrhu </w:t>
            </w:r>
            <w:proofErr w:type="spellStart"/>
            <w:r w:rsidR="004F60B3" w:rsidRPr="00564BB4">
              <w:rPr>
                <w:rFonts w:ascii="Times New Roman" w:eastAsia="Calibri" w:hAnsi="Times New Roman" w:cs="Times New Roman"/>
                <w:color w:val="000000" w:themeColor="text1"/>
              </w:rPr>
              <w:t>rybovodov</w:t>
            </w:r>
            <w:proofErr w:type="spellEnd"/>
            <w:r w:rsidR="004F60B3" w:rsidRPr="00564BB4">
              <w:rPr>
                <w:rFonts w:ascii="Times New Roman" w:eastAsia="Calibri" w:hAnsi="Times New Roman" w:cs="Times New Roman"/>
                <w:color w:val="000000" w:themeColor="text1"/>
              </w:rPr>
              <w:t xml:space="preserve"> a monitoringu migračnej priechodnosti </w:t>
            </w:r>
            <w:proofErr w:type="spellStart"/>
            <w:r w:rsidR="004F60B3" w:rsidRPr="00564BB4">
              <w:rPr>
                <w:rFonts w:ascii="Times New Roman" w:eastAsia="Calibri" w:hAnsi="Times New Roman" w:cs="Times New Roman"/>
                <w:color w:val="000000" w:themeColor="text1"/>
              </w:rPr>
              <w:t>rybovodov</w:t>
            </w:r>
            <w:proofErr w:type="spellEnd"/>
            <w:r w:rsidR="004F60B3" w:rsidRPr="00564BB4">
              <w:rPr>
                <w:rFonts w:ascii="Times New Roman" w:eastAsia="Calibri" w:hAnsi="Times New Roman" w:cs="Times New Roman"/>
                <w:color w:val="000000" w:themeColor="text1"/>
              </w:rPr>
              <w:t>;</w:t>
            </w:r>
          </w:p>
          <w:p w:rsidR="004F60B3" w:rsidRPr="00564BB4" w:rsidRDefault="00564BB4" w:rsidP="00564BB4">
            <w:pPr>
              <w:widowControl/>
              <w:pBdr>
                <w:top w:val="nil"/>
                <w:left w:val="nil"/>
                <w:bottom w:val="nil"/>
                <w:right w:val="nil"/>
                <w:between w:val="nil"/>
              </w:pBdr>
              <w:ind w:left="-11"/>
              <w:jc w:val="both"/>
              <w:rPr>
                <w:rFonts w:ascii="Times New Roman" w:hAnsi="Times New Roman" w:cs="Times New Roman"/>
                <w:color w:val="000000" w:themeColor="text1"/>
              </w:rPr>
            </w:pPr>
            <w:r>
              <w:rPr>
                <w:rFonts w:ascii="Times New Roman" w:eastAsia="Calibri" w:hAnsi="Times New Roman" w:cs="Times New Roman"/>
                <w:color w:val="000000" w:themeColor="text1"/>
              </w:rPr>
              <w:t xml:space="preserve">13) </w:t>
            </w:r>
            <w:r w:rsidR="004F60B3" w:rsidRPr="00564BB4">
              <w:rPr>
                <w:rFonts w:ascii="Times New Roman" w:eastAsia="Calibri" w:hAnsi="Times New Roman" w:cs="Times New Roman"/>
                <w:color w:val="000000" w:themeColor="text1"/>
              </w:rPr>
              <w:t>zákon č. 569/2007 Z.</w:t>
            </w:r>
            <w:r w:rsidR="0023624E" w:rsidRPr="00564BB4">
              <w:rPr>
                <w:rFonts w:ascii="Times New Roman" w:eastAsia="Calibri" w:hAnsi="Times New Roman" w:cs="Times New Roman"/>
                <w:color w:val="000000" w:themeColor="text1"/>
              </w:rPr>
              <w:t xml:space="preserve"> </w:t>
            </w:r>
            <w:r w:rsidR="004F60B3" w:rsidRPr="00564BB4">
              <w:rPr>
                <w:rFonts w:ascii="Times New Roman" w:eastAsia="Calibri" w:hAnsi="Times New Roman" w:cs="Times New Roman"/>
                <w:color w:val="000000" w:themeColor="text1"/>
              </w:rPr>
              <w:t>z. o geologických prácach (geologický zákon) v znení neskorších predpisov;</w:t>
            </w:r>
          </w:p>
          <w:p w:rsidR="004F60B3" w:rsidRPr="00564BB4" w:rsidRDefault="00564BB4" w:rsidP="00564BB4">
            <w:pPr>
              <w:widowControl/>
              <w:pBdr>
                <w:top w:val="nil"/>
                <w:left w:val="nil"/>
                <w:bottom w:val="nil"/>
                <w:right w:val="nil"/>
                <w:between w:val="nil"/>
              </w:pBdr>
              <w:jc w:val="both"/>
              <w:rPr>
                <w:rFonts w:ascii="Times New Roman" w:hAnsi="Times New Roman" w:cs="Times New Roman"/>
                <w:color w:val="000000" w:themeColor="text1"/>
                <w:spacing w:val="-2"/>
              </w:rPr>
            </w:pPr>
            <w:r>
              <w:rPr>
                <w:rFonts w:ascii="Times New Roman" w:eastAsia="Calibri" w:hAnsi="Times New Roman" w:cs="Times New Roman"/>
                <w:color w:val="000000" w:themeColor="text1"/>
              </w:rPr>
              <w:t>14) Z</w:t>
            </w:r>
            <w:r w:rsidR="004F60B3" w:rsidRPr="00564BB4">
              <w:rPr>
                <w:rFonts w:ascii="Times New Roman" w:eastAsia="Calibri" w:hAnsi="Times New Roman" w:cs="Times New Roman"/>
                <w:color w:val="000000" w:themeColor="text1"/>
              </w:rPr>
              <w:t>ákon č. 409/2011 Z.</w:t>
            </w:r>
            <w:r w:rsidR="0023624E" w:rsidRPr="00564BB4">
              <w:rPr>
                <w:rFonts w:ascii="Times New Roman" w:eastAsia="Calibri" w:hAnsi="Times New Roman" w:cs="Times New Roman"/>
                <w:color w:val="000000" w:themeColor="text1"/>
              </w:rPr>
              <w:t xml:space="preserve"> </w:t>
            </w:r>
            <w:r w:rsidR="004F60B3" w:rsidRPr="00564BB4">
              <w:rPr>
                <w:rFonts w:ascii="Times New Roman" w:eastAsia="Calibri" w:hAnsi="Times New Roman" w:cs="Times New Roman"/>
                <w:color w:val="000000" w:themeColor="text1"/>
              </w:rPr>
              <w:t>z. o niektorých opatreniach na úseku environmentálnej; záťaže a o zmene a doplnení niektorých zákonov v znení neskorších predpisov v znení zákona č. 49/2018 Z. z.;</w:t>
            </w:r>
            <w:r w:rsidR="004F60B3" w:rsidRPr="00564BB4">
              <w:rPr>
                <w:rFonts w:ascii="Times New Roman" w:eastAsia="Calibri" w:hAnsi="Times New Roman" w:cs="Times New Roman"/>
                <w:color w:val="000000" w:themeColor="text1"/>
                <w:spacing w:val="-2"/>
              </w:rPr>
              <w:t xml:space="preserve"> </w:t>
            </w:r>
          </w:p>
          <w:p w:rsidR="004F60B3" w:rsidRPr="00564BB4" w:rsidRDefault="00564BB4" w:rsidP="00564BB4">
            <w:pPr>
              <w:widowControl/>
              <w:pBdr>
                <w:top w:val="nil"/>
                <w:left w:val="nil"/>
                <w:bottom w:val="nil"/>
                <w:right w:val="nil"/>
                <w:between w:val="nil"/>
              </w:pBdr>
              <w:rPr>
                <w:rFonts w:ascii="Times New Roman" w:hAnsi="Times New Roman" w:cs="Times New Roman"/>
                <w:color w:val="000000" w:themeColor="text1"/>
                <w:spacing w:val="-2"/>
              </w:rPr>
            </w:pPr>
            <w:r>
              <w:rPr>
                <w:rFonts w:ascii="Times New Roman" w:eastAsia="Calibri" w:hAnsi="Times New Roman" w:cs="Times New Roman"/>
                <w:color w:val="000000" w:themeColor="text1"/>
                <w:spacing w:val="-2"/>
              </w:rPr>
              <w:t xml:space="preserve">15) </w:t>
            </w:r>
            <w:r w:rsidR="004F60B3" w:rsidRPr="00564BB4">
              <w:rPr>
                <w:rFonts w:ascii="Times New Roman" w:eastAsia="Calibri" w:hAnsi="Times New Roman" w:cs="Times New Roman"/>
                <w:color w:val="000000" w:themeColor="text1"/>
                <w:spacing w:val="-2"/>
              </w:rPr>
              <w:t>Štátny program sanácie environmentálnych záťaží (2022 – 2027);</w:t>
            </w:r>
          </w:p>
          <w:p w:rsidR="004F60B3" w:rsidRPr="00564BB4" w:rsidRDefault="00564BB4" w:rsidP="00564BB4">
            <w:pPr>
              <w:widowControl/>
              <w:pBdr>
                <w:top w:val="nil"/>
                <w:left w:val="nil"/>
                <w:bottom w:val="nil"/>
                <w:right w:val="nil"/>
                <w:between w:val="nil"/>
              </w:pBdr>
              <w:jc w:val="both"/>
              <w:rPr>
                <w:rFonts w:ascii="Times New Roman" w:hAnsi="Times New Roman" w:cs="Times New Roman"/>
                <w:color w:val="000000" w:themeColor="text1"/>
              </w:rPr>
            </w:pPr>
            <w:r>
              <w:rPr>
                <w:rFonts w:ascii="Times New Roman" w:eastAsia="Calibri" w:hAnsi="Times New Roman" w:cs="Times New Roman"/>
                <w:color w:val="000000" w:themeColor="text1"/>
              </w:rPr>
              <w:t>16) S</w:t>
            </w:r>
            <w:r w:rsidR="004F60B3" w:rsidRPr="00564BB4">
              <w:rPr>
                <w:rFonts w:ascii="Times New Roman" w:eastAsia="Calibri" w:hAnsi="Times New Roman" w:cs="Times New Roman"/>
                <w:color w:val="000000" w:themeColor="text1"/>
              </w:rPr>
              <w:t xml:space="preserve">mernice EÚ v oblasti kvality ovzdušia; hlavne smernica Európskeho parlamentu a Rady (EÚ) 2016/2284 o znížení národných emisií určitých látok znečisťujúcich ovzdušie, ako aj smernica Európskeho parlamentu a Rady 2008/50/ES z 21. mája 2008 o kvalite okolitého ovzdušia a čistejšom ovzduší v Európe a smernica Európskeho parlamentu a Rady 2004/107, ktorá sa týka arzénu, kadmia, ortuti, niklu a </w:t>
            </w:r>
            <w:proofErr w:type="spellStart"/>
            <w:r w:rsidR="004F60B3" w:rsidRPr="00564BB4">
              <w:rPr>
                <w:rFonts w:ascii="Times New Roman" w:eastAsia="Calibri" w:hAnsi="Times New Roman" w:cs="Times New Roman"/>
                <w:color w:val="000000" w:themeColor="text1"/>
              </w:rPr>
              <w:t>polycyklických</w:t>
            </w:r>
            <w:proofErr w:type="spellEnd"/>
            <w:r w:rsidR="004F60B3" w:rsidRPr="00564BB4">
              <w:rPr>
                <w:rFonts w:ascii="Times New Roman" w:eastAsia="Calibri" w:hAnsi="Times New Roman" w:cs="Times New Roman"/>
                <w:color w:val="000000" w:themeColor="text1"/>
              </w:rPr>
              <w:t xml:space="preserve"> aromatických uhľovodíkov v okolitom ovzduší;</w:t>
            </w:r>
          </w:p>
          <w:p w:rsidR="004F60B3" w:rsidRPr="00564BB4" w:rsidRDefault="00564BB4" w:rsidP="00564BB4">
            <w:pPr>
              <w:widowControl/>
              <w:pBdr>
                <w:top w:val="nil"/>
                <w:left w:val="nil"/>
                <w:bottom w:val="nil"/>
                <w:right w:val="nil"/>
                <w:between w:val="nil"/>
              </w:pBdr>
              <w:jc w:val="both"/>
              <w:rPr>
                <w:rFonts w:ascii="Times New Roman" w:hAnsi="Times New Roman" w:cs="Times New Roman"/>
                <w:color w:val="000000" w:themeColor="text1"/>
              </w:rPr>
            </w:pPr>
            <w:r>
              <w:rPr>
                <w:rFonts w:ascii="Times New Roman" w:eastAsia="Calibri" w:hAnsi="Times New Roman" w:cs="Times New Roman"/>
                <w:color w:val="000000" w:themeColor="text1"/>
              </w:rPr>
              <w:t>17) P</w:t>
            </w:r>
            <w:r w:rsidR="004F60B3" w:rsidRPr="00564BB4">
              <w:rPr>
                <w:rFonts w:ascii="Times New Roman" w:eastAsia="Calibri" w:hAnsi="Times New Roman" w:cs="Times New Roman"/>
                <w:color w:val="000000" w:themeColor="text1"/>
              </w:rPr>
              <w:t xml:space="preserve">rávne predpisy SR, hlavne zákon č. 137/2010 Z. z. o ovzduší v znení neskorších predpisov, vyhláška MŽP SR republiky č. 410/2012 Z. z., ktorou sa vykonávajú niektoré ustanovenia zákona o ovzduší v znení neskorších predpisov, vyhláška MŽP SR č. 411/2012 Z. z. o monitorovaní emisií zo stacionárnych zdrojov znečisťovania </w:t>
            </w:r>
            <w:r w:rsidR="004F60B3" w:rsidRPr="00564BB4">
              <w:rPr>
                <w:rFonts w:ascii="Times New Roman" w:eastAsia="Calibri" w:hAnsi="Times New Roman" w:cs="Times New Roman"/>
                <w:color w:val="000000" w:themeColor="text1"/>
              </w:rPr>
              <w:lastRenderedPageBreak/>
              <w:t>ovzdušia a kvality ovzdušia v ich okolí v znení neskorších predpisov, vyhláška MŽP SR č. 244/2016 Z. z. o kvalite ovzdušia v znení neskorších predpisov;</w:t>
            </w:r>
          </w:p>
          <w:p w:rsidR="001556AC" w:rsidRPr="00564BB4" w:rsidRDefault="00564BB4" w:rsidP="00564BB4">
            <w:pPr>
              <w:widowControl/>
              <w:pBdr>
                <w:top w:val="nil"/>
                <w:left w:val="nil"/>
                <w:bottom w:val="nil"/>
                <w:right w:val="nil"/>
                <w:between w:val="nil"/>
              </w:pBdr>
              <w:jc w:val="both"/>
              <w:rPr>
                <w:rFonts w:ascii="Times New Roman" w:hAnsi="Times New Roman" w:cs="Times New Roman"/>
                <w:color w:val="000000" w:themeColor="text1"/>
              </w:rPr>
            </w:pPr>
            <w:r>
              <w:rPr>
                <w:rFonts w:ascii="Times New Roman" w:eastAsia="Calibri" w:hAnsi="Times New Roman" w:cs="Times New Roman"/>
                <w:color w:val="000000" w:themeColor="text1"/>
              </w:rPr>
              <w:t xml:space="preserve">18) </w:t>
            </w:r>
            <w:r w:rsidR="001556AC" w:rsidRPr="00564BB4">
              <w:rPr>
                <w:rFonts w:ascii="Times New Roman" w:eastAsia="Calibri" w:hAnsi="Times New Roman" w:cs="Times New Roman"/>
                <w:color w:val="000000" w:themeColor="text1"/>
              </w:rPr>
              <w:t xml:space="preserve">Vodný </w:t>
            </w:r>
            <w:r w:rsidR="00192051" w:rsidRPr="00564BB4">
              <w:rPr>
                <w:rFonts w:ascii="Times New Roman" w:eastAsia="Calibri" w:hAnsi="Times New Roman" w:cs="Times New Roman"/>
                <w:color w:val="000000" w:themeColor="text1"/>
              </w:rPr>
              <w:t>plán Slovenska</w:t>
            </w:r>
          </w:p>
          <w:p w:rsidR="004F60B3" w:rsidRPr="00564BB4" w:rsidRDefault="00564BB4" w:rsidP="00564BB4">
            <w:pPr>
              <w:widowControl/>
              <w:jc w:val="both"/>
              <w:rPr>
                <w:rFonts w:ascii="Times New Roman" w:eastAsia="Times New Roman" w:hAnsi="Times New Roman" w:cs="Times New Roman"/>
                <w:color w:val="000000" w:themeColor="text1"/>
                <w:lang w:eastAsia="sk-SK" w:bidi="ar-SA"/>
              </w:rPr>
            </w:pPr>
            <w:r>
              <w:rPr>
                <w:rFonts w:ascii="Times New Roman" w:eastAsia="Calibri" w:hAnsi="Times New Roman" w:cs="Times New Roman"/>
                <w:color w:val="000000" w:themeColor="text1"/>
              </w:rPr>
              <w:t xml:space="preserve">19) </w:t>
            </w:r>
            <w:r w:rsidR="004F60B3" w:rsidRPr="00564BB4">
              <w:rPr>
                <w:rFonts w:ascii="Times New Roman" w:eastAsia="Calibri" w:hAnsi="Times New Roman" w:cs="Times New Roman"/>
                <w:color w:val="000000" w:themeColor="text1"/>
              </w:rPr>
              <w:t>Národný program znižovania emisií.</w:t>
            </w:r>
          </w:p>
        </w:tc>
      </w:tr>
      <w:tr w:rsidR="00C878B6" w:rsidRPr="00C878B6" w:rsidTr="007273FF">
        <w:trPr>
          <w:trHeight w:val="987"/>
        </w:trPr>
        <w:tc>
          <w:tcPr>
            <w:tcW w:w="1613" w:type="pct"/>
            <w:vMerge/>
            <w:tcBorders>
              <w:left w:val="single" w:sz="4" w:space="0" w:color="auto"/>
              <w:right w:val="single" w:sz="4" w:space="0" w:color="auto"/>
            </w:tcBorders>
            <w:shd w:val="clear" w:color="000000" w:fill="FFFFFF"/>
            <w:vAlign w:val="bottom"/>
          </w:tcPr>
          <w:p w:rsidR="004F60B3" w:rsidRPr="00C878B6" w:rsidRDefault="004F60B3" w:rsidP="00FE72A5">
            <w:pPr>
              <w:widowControl/>
              <w:jc w:val="both"/>
              <w:rPr>
                <w:rFonts w:ascii="Times New Roman" w:eastAsia="Times New Roman" w:hAnsi="Times New Roman" w:cs="Times New Roman"/>
                <w:color w:val="000000" w:themeColor="text1"/>
                <w:lang w:eastAsia="sk-SK" w:bidi="ar-SA"/>
              </w:rPr>
            </w:pPr>
          </w:p>
        </w:tc>
        <w:tc>
          <w:tcPr>
            <w:tcW w:w="1021" w:type="pct"/>
            <w:tcBorders>
              <w:top w:val="single" w:sz="4" w:space="0" w:color="auto"/>
              <w:left w:val="nil"/>
              <w:right w:val="single" w:sz="4" w:space="0" w:color="auto"/>
            </w:tcBorders>
            <w:shd w:val="clear" w:color="000000" w:fill="FFFFFF"/>
          </w:tcPr>
          <w:p w:rsidR="004F60B3" w:rsidRPr="00C878B6" w:rsidRDefault="004F60B3" w:rsidP="0085700C">
            <w:pPr>
              <w:spacing w:line="276" w:lineRule="auto"/>
              <w:rPr>
                <w:rFonts w:ascii="Times New Roman" w:hAnsi="Times New Roman" w:cs="Times New Roman"/>
                <w:b/>
                <w:color w:val="000000" w:themeColor="text1"/>
              </w:rPr>
            </w:pPr>
            <w:r w:rsidRPr="00C878B6">
              <w:rPr>
                <w:rFonts w:ascii="Times New Roman" w:hAnsi="Times New Roman" w:cs="Times New Roman"/>
                <w:b/>
                <w:color w:val="000000" w:themeColor="text1"/>
              </w:rPr>
              <w:t xml:space="preserve">2.8. Podpora udržateľnej </w:t>
            </w:r>
            <w:proofErr w:type="spellStart"/>
            <w:r w:rsidRPr="00C878B6">
              <w:rPr>
                <w:rFonts w:ascii="Times New Roman" w:hAnsi="Times New Roman" w:cs="Times New Roman"/>
                <w:b/>
                <w:color w:val="000000" w:themeColor="text1"/>
              </w:rPr>
              <w:t>multimodálnej</w:t>
            </w:r>
            <w:proofErr w:type="spellEnd"/>
            <w:r w:rsidRPr="00C878B6">
              <w:rPr>
                <w:rFonts w:ascii="Times New Roman" w:hAnsi="Times New Roman" w:cs="Times New Roman"/>
                <w:b/>
                <w:color w:val="000000" w:themeColor="text1"/>
              </w:rPr>
              <w:t xml:space="preserve"> mestskej mobility</w:t>
            </w:r>
            <w:r w:rsidR="00075D59">
              <w:rPr>
                <w:rFonts w:ascii="Times New Roman" w:hAnsi="Times New Roman" w:cs="Times New Roman"/>
                <w:b/>
                <w:color w:val="000000" w:themeColor="text1"/>
              </w:rPr>
              <w:t xml:space="preserve"> ako súčasti prechodu na hospodárstvo s nulovou bilanciou uhlíka</w:t>
            </w:r>
          </w:p>
          <w:p w:rsidR="004F60B3" w:rsidRPr="00C878B6" w:rsidRDefault="004F60B3" w:rsidP="00FE72A5">
            <w:pPr>
              <w:widowControl/>
              <w:jc w:val="both"/>
              <w:rPr>
                <w:rFonts w:ascii="Times New Roman" w:eastAsia="Times New Roman" w:hAnsi="Times New Roman" w:cs="Times New Roman"/>
                <w:color w:val="000000" w:themeColor="text1"/>
                <w:lang w:eastAsia="sk-SK" w:bidi="ar-SA"/>
              </w:rPr>
            </w:pPr>
          </w:p>
        </w:tc>
        <w:tc>
          <w:tcPr>
            <w:tcW w:w="2366" w:type="pct"/>
            <w:tcBorders>
              <w:top w:val="single" w:sz="4" w:space="0" w:color="auto"/>
              <w:left w:val="nil"/>
              <w:right w:val="single" w:sz="4" w:space="0" w:color="auto"/>
            </w:tcBorders>
            <w:shd w:val="clear" w:color="000000" w:fill="FFFFFF"/>
          </w:tcPr>
          <w:p w:rsidR="004F60B3" w:rsidRPr="00C878B6" w:rsidRDefault="004F60B3" w:rsidP="00FE72A5">
            <w:pPr>
              <w:jc w:val="both"/>
              <w:rPr>
                <w:rFonts w:ascii="Times New Roman" w:eastAsia="Calibri" w:hAnsi="Times New Roman" w:cs="Times New Roman"/>
                <w:color w:val="000000" w:themeColor="text1"/>
              </w:rPr>
            </w:pPr>
            <w:r w:rsidRPr="00C878B6">
              <w:rPr>
                <w:rFonts w:ascii="Times New Roman" w:eastAsia="Calibri" w:hAnsi="Times New Roman" w:cs="Times New Roman"/>
                <w:color w:val="000000" w:themeColor="text1"/>
              </w:rPr>
              <w:t xml:space="preserve">Intervencie budú zamerané na podporu dôležitých zmien v územnom plánovaní a v rozvoji alternatívnych palív. Opatrenia budú motivovať ku znižovaniu individuálnej automobilovej dopravy v mestách, pričom sú spojené s podporou </w:t>
            </w:r>
            <w:proofErr w:type="spellStart"/>
            <w:r w:rsidRPr="00C878B6">
              <w:rPr>
                <w:rFonts w:ascii="Times New Roman" w:eastAsia="Calibri" w:hAnsi="Times New Roman" w:cs="Times New Roman"/>
                <w:color w:val="000000" w:themeColor="text1"/>
              </w:rPr>
              <w:t>multimodálnej</w:t>
            </w:r>
            <w:proofErr w:type="spellEnd"/>
            <w:r w:rsidRPr="00C878B6">
              <w:rPr>
                <w:rFonts w:ascii="Times New Roman" w:eastAsia="Calibri" w:hAnsi="Times New Roman" w:cs="Times New Roman"/>
                <w:color w:val="000000" w:themeColor="text1"/>
              </w:rPr>
              <w:t xml:space="preserve"> mestskej mobility, ktorá sa zameria na zlepšenie verejnej dopravy a na prechod k alternatívnym palivám vo verejnej a osobnej doprave. </w:t>
            </w:r>
          </w:p>
          <w:p w:rsidR="007E7A13" w:rsidRPr="00C878B6" w:rsidRDefault="007E7A13" w:rsidP="00FE72A5">
            <w:pPr>
              <w:jc w:val="both"/>
              <w:rPr>
                <w:rFonts w:ascii="Times New Roman" w:eastAsia="Calibri" w:hAnsi="Times New Roman" w:cs="Times New Roman"/>
                <w:color w:val="000000" w:themeColor="text1"/>
              </w:rPr>
            </w:pPr>
          </w:p>
          <w:p w:rsidR="004F60B3" w:rsidRPr="00C878B6" w:rsidRDefault="004F60B3" w:rsidP="00FE72A5">
            <w:pPr>
              <w:jc w:val="both"/>
              <w:rPr>
                <w:rFonts w:ascii="Times New Roman" w:eastAsia="Calibri" w:hAnsi="Times New Roman" w:cs="Times New Roman"/>
                <w:color w:val="000000" w:themeColor="text1"/>
              </w:rPr>
            </w:pPr>
            <w:r w:rsidRPr="00C878B6">
              <w:rPr>
                <w:rFonts w:ascii="Times New Roman" w:eastAsia="Calibri" w:hAnsi="Times New Roman" w:cs="Times New Roman"/>
                <w:color w:val="000000" w:themeColor="text1"/>
              </w:rPr>
              <w:t>Prioritou je realizácia systémových riešení smerujúcich k podpore udržateľnej mestskej mobility, ktorá si predovšetkým vo veľkých sídelno-urbanistických aglomeráciách s neustále rastúcim podielom individuálnej automobilovej dopravy resp. využívaním zastaraných neefektívnych systémov, vyžaduje intervenčný zásah. Kľúčové je riešenie situácie v hlavnom meste, cestou zvýšenia atraktivity verejnej osobnej dopravy prostredníctvom výstavby a modernizácie infraštruktúry IDS, infraštruktúry a obnovy mobilných prostriedkov dráhovej MHD v Bratislave. V hlavnom meste SR budú podporované intervencie zamerané na výstavbu a modernizáciu infraštruktúry integrovaných dopravných systémov, výstavbu a modernizáciu tratí mestskej dráhovej dopravy a obnovu a modernizáciu mobilných prostriedkov mestskej dráhovej dopravy vrátane súvisiaceho zázemia pre údržbu a správu nových vozidiel. Strategické ciele sú zamerané na dostupnosť a prepojenie riešeného územia, plynulosť a atraktivitu verejnej dopravy a minimalizáciu negatívnych vplyvov na životné prostredie. Implementované budú predovšetkým veľké projekty spolufinancované z KF s rozhodujúcim a systémovým vplyvom na fungovanie verejnej osobnej dopravy na území hlavného mesta SR Bratislavy a v bratislavskom kraji.</w:t>
            </w:r>
          </w:p>
          <w:p w:rsidR="007E7A13" w:rsidRPr="00C878B6" w:rsidRDefault="007E7A13" w:rsidP="00FE72A5">
            <w:pPr>
              <w:jc w:val="both"/>
              <w:rPr>
                <w:rFonts w:ascii="Times New Roman" w:eastAsia="Calibri" w:hAnsi="Times New Roman" w:cs="Times New Roman"/>
                <w:color w:val="000000" w:themeColor="text1"/>
              </w:rPr>
            </w:pPr>
          </w:p>
          <w:p w:rsidR="004F60B3" w:rsidRPr="00C878B6" w:rsidRDefault="004F60B3" w:rsidP="00FE72A5">
            <w:pPr>
              <w:jc w:val="both"/>
              <w:rPr>
                <w:rFonts w:ascii="Times New Roman" w:eastAsia="Calibri" w:hAnsi="Times New Roman" w:cs="Times New Roman"/>
                <w:color w:val="000000" w:themeColor="text1"/>
              </w:rPr>
            </w:pPr>
            <w:r w:rsidRPr="00C878B6">
              <w:rPr>
                <w:rFonts w:ascii="Times New Roman" w:eastAsia="Calibri" w:hAnsi="Times New Roman" w:cs="Times New Roman"/>
                <w:color w:val="000000" w:themeColor="text1"/>
              </w:rPr>
              <w:lastRenderedPageBreak/>
              <w:t xml:space="preserve">V oblasti podpory mestskej mobility budú ďalej implementované predovšetkým projekty s rozhodujúcim a systémovým vplyvom na fungovanie verejnej osobnej dopravy. Keďže MHD je na Slovensku realizovaná rôznymi formami, najmä z hľadiska poskytovaných typov dopravy, organizačného zabezpečenia objednávania výkonov a poskytovaných zdrojov financovania, podpora sa sústredí na tie mestá, súčasťou ktorých je dráhová doprava alebo MHD zabezpečujú špecializované dopravné podniky so 100 % účasťou mesta. Uvedené podmienky spĺňajú mestá Bratislava (podporená z KF), Košice, Prešov, Žilina a Banská Bystrica. Prioritne sa podpora sústredí na podporu výstavby prestupných terminálov a záchytných parkovísk vo veľkých sídelných aglomeráciách a najvyťaženejších dopravných uzloch, do výstavby a modernizácie električkových a trolejbusových tratí, pre zlepšenie dopravnej obslužnosti a rozšírenie prepravných možností obyvateľstva ekologickou formou mestskej hromadnej dopravy, nákupu mobilných prostriedkov dráhovej dopravy a modernizácie infraštruktúry existujúcich údržbových základní (depá dopravných podnikov). Komplementárnou súčasťou projektov </w:t>
            </w:r>
            <w:proofErr w:type="spellStart"/>
            <w:r w:rsidRPr="00C878B6">
              <w:rPr>
                <w:rFonts w:ascii="Times New Roman" w:eastAsia="Calibri" w:hAnsi="Times New Roman" w:cs="Times New Roman"/>
                <w:color w:val="000000" w:themeColor="text1"/>
              </w:rPr>
              <w:t>multimodálnej</w:t>
            </w:r>
            <w:proofErr w:type="spellEnd"/>
            <w:r w:rsidRPr="00C878B6">
              <w:rPr>
                <w:rFonts w:ascii="Times New Roman" w:eastAsia="Calibri" w:hAnsi="Times New Roman" w:cs="Times New Roman"/>
                <w:color w:val="000000" w:themeColor="text1"/>
              </w:rPr>
              <w:t xml:space="preserve"> mestskej mobility bude podpora cyklistickej dopravy a opatrenia na zvýšenie bezpečnosti cestujúcich.</w:t>
            </w:r>
          </w:p>
          <w:p w:rsidR="007E7A13" w:rsidRPr="00C878B6" w:rsidRDefault="007E7A13" w:rsidP="00FE72A5">
            <w:pPr>
              <w:jc w:val="both"/>
              <w:rPr>
                <w:rFonts w:ascii="Times New Roman" w:eastAsia="Calibri" w:hAnsi="Times New Roman" w:cs="Times New Roman"/>
                <w:color w:val="000000" w:themeColor="text1"/>
              </w:rPr>
            </w:pPr>
          </w:p>
          <w:p w:rsidR="004F60B3" w:rsidRPr="00C878B6" w:rsidRDefault="004F60B3" w:rsidP="00FE72A5">
            <w:pPr>
              <w:jc w:val="both"/>
              <w:rPr>
                <w:rFonts w:ascii="Times New Roman" w:eastAsia="Calibri" w:hAnsi="Times New Roman" w:cs="Times New Roman"/>
                <w:color w:val="000000" w:themeColor="text1"/>
              </w:rPr>
            </w:pPr>
            <w:r w:rsidRPr="00C878B6">
              <w:rPr>
                <w:rFonts w:ascii="Times New Roman" w:eastAsia="Calibri" w:hAnsi="Times New Roman" w:cs="Times New Roman"/>
                <w:color w:val="000000" w:themeColor="text1"/>
              </w:rPr>
              <w:t>Prechod k alternatívnym palivám v osobnej doprave bude podporovaný intervenciami do vytvorenia užívateľských výhod pre širokú verejnosť cestou rozvoja infraštruktúry nabíjacích/čerpacích/ plniacich staníc. Podpora infraštruktúry a jej technologický rozvoj v oblastiach prenosu, dopravy, distribúcie, akumulácie a uskladňovania energie pre alternatívne palivá bude zameraná na rozvoj domáceho priemyslu a služieb, ktorý sa vytvára v oblasti alternatívnych pohonov.</w:t>
            </w:r>
          </w:p>
          <w:p w:rsidR="004F60B3" w:rsidRPr="00C878B6" w:rsidRDefault="004F60B3" w:rsidP="00FE72A5">
            <w:pPr>
              <w:jc w:val="both"/>
              <w:rPr>
                <w:rFonts w:ascii="Times New Roman" w:eastAsia="Calibri" w:hAnsi="Times New Roman" w:cs="Times New Roman"/>
                <w:color w:val="000000" w:themeColor="text1"/>
              </w:rPr>
            </w:pPr>
            <w:r w:rsidRPr="00C878B6">
              <w:rPr>
                <w:rFonts w:ascii="Times New Roman" w:eastAsia="Calibri" w:hAnsi="Times New Roman" w:cs="Times New Roman"/>
                <w:color w:val="000000" w:themeColor="text1"/>
              </w:rPr>
              <w:t xml:space="preserve">Výsledkom investícií do verejnej a osobnej dopravy bude zlepšenie kvality ovzdušia, zníženie spotreby fosílnych palív a celkové zníženie negatívnych vplyvov </w:t>
            </w:r>
            <w:r w:rsidR="00192051">
              <w:rPr>
                <w:rFonts w:ascii="Times New Roman" w:eastAsia="Calibri" w:hAnsi="Times New Roman" w:cs="Times New Roman"/>
                <w:color w:val="000000" w:themeColor="text1"/>
              </w:rPr>
              <w:t xml:space="preserve">na klímu a </w:t>
            </w:r>
            <w:r w:rsidRPr="00C878B6">
              <w:rPr>
                <w:rFonts w:ascii="Times New Roman" w:eastAsia="Calibri" w:hAnsi="Times New Roman" w:cs="Times New Roman"/>
                <w:color w:val="000000" w:themeColor="text1"/>
              </w:rPr>
              <w:t xml:space="preserve">na </w:t>
            </w:r>
            <w:r w:rsidRPr="00C878B6">
              <w:rPr>
                <w:rFonts w:ascii="Times New Roman" w:eastAsia="Calibri" w:hAnsi="Times New Roman" w:cs="Times New Roman"/>
                <w:color w:val="000000" w:themeColor="text1"/>
              </w:rPr>
              <w:lastRenderedPageBreak/>
              <w:t>životné prostredie vo veľkých aglomeráciách (zníženie hlukovej záťaže, vibrácií, prašnosti a produkcie emisií znečisťujúcich látok).</w:t>
            </w:r>
          </w:p>
          <w:p w:rsidR="007E7A13" w:rsidRPr="00C878B6" w:rsidRDefault="007E7A13" w:rsidP="00FE72A5">
            <w:pPr>
              <w:jc w:val="both"/>
              <w:rPr>
                <w:rFonts w:ascii="Times New Roman" w:eastAsia="Calibri" w:hAnsi="Times New Roman" w:cs="Times New Roman"/>
                <w:color w:val="000000" w:themeColor="text1"/>
              </w:rPr>
            </w:pPr>
          </w:p>
          <w:p w:rsidR="004F60B3" w:rsidRPr="00C878B6" w:rsidRDefault="004F60B3" w:rsidP="00FE72A5">
            <w:pPr>
              <w:jc w:val="both"/>
              <w:rPr>
                <w:rFonts w:ascii="Times New Roman" w:eastAsia="Calibri" w:hAnsi="Times New Roman" w:cs="Times New Roman"/>
                <w:color w:val="000000" w:themeColor="text1"/>
              </w:rPr>
            </w:pPr>
            <w:r w:rsidRPr="00C878B6">
              <w:rPr>
                <w:rFonts w:ascii="Times New Roman" w:eastAsia="Calibri" w:hAnsi="Times New Roman" w:cs="Times New Roman"/>
                <w:color w:val="000000" w:themeColor="text1"/>
              </w:rPr>
              <w:t xml:space="preserve">Pre špecifický cieľ je dôležité plnenie záväzkov a odporúčaní, tak ako sú definované v politicko-legislatívnom rámci: </w:t>
            </w:r>
          </w:p>
          <w:p w:rsidR="004F60B3" w:rsidRPr="00564BB4" w:rsidRDefault="00564BB4" w:rsidP="00564BB4">
            <w:pPr>
              <w:widowControl/>
              <w:pBdr>
                <w:top w:val="nil"/>
                <w:left w:val="nil"/>
                <w:bottom w:val="nil"/>
                <w:right w:val="nil"/>
                <w:between w:val="nil"/>
              </w:pBdr>
              <w:spacing w:before="120"/>
              <w:jc w:val="both"/>
              <w:rPr>
                <w:rFonts w:ascii="Times New Roman" w:hAnsi="Times New Roman" w:cs="Times New Roman"/>
                <w:color w:val="000000" w:themeColor="text1"/>
              </w:rPr>
            </w:pPr>
            <w:r>
              <w:rPr>
                <w:rFonts w:ascii="Times New Roman" w:eastAsia="Calibri" w:hAnsi="Times New Roman" w:cs="Times New Roman"/>
                <w:color w:val="000000" w:themeColor="text1"/>
              </w:rPr>
              <w:t xml:space="preserve">1) </w:t>
            </w:r>
            <w:r w:rsidR="004F60B3" w:rsidRPr="00564BB4">
              <w:rPr>
                <w:rFonts w:ascii="Times New Roman" w:eastAsia="Calibri" w:hAnsi="Times New Roman" w:cs="Times New Roman"/>
                <w:color w:val="000000" w:themeColor="text1"/>
              </w:rPr>
              <w:t xml:space="preserve">Parížska dohoda o zmene klímy z roku 2016, </w:t>
            </w:r>
          </w:p>
          <w:p w:rsidR="004F60B3" w:rsidRPr="00564BB4" w:rsidRDefault="00564BB4" w:rsidP="00564BB4">
            <w:pPr>
              <w:widowControl/>
              <w:pBdr>
                <w:top w:val="nil"/>
                <w:left w:val="nil"/>
                <w:bottom w:val="nil"/>
                <w:right w:val="nil"/>
                <w:between w:val="nil"/>
              </w:pBdr>
              <w:jc w:val="both"/>
              <w:rPr>
                <w:rFonts w:ascii="Times New Roman" w:hAnsi="Times New Roman" w:cs="Times New Roman"/>
                <w:color w:val="000000" w:themeColor="text1"/>
              </w:rPr>
            </w:pPr>
            <w:r>
              <w:rPr>
                <w:rFonts w:ascii="Times New Roman" w:eastAsia="Calibri" w:hAnsi="Times New Roman" w:cs="Times New Roman"/>
                <w:color w:val="000000" w:themeColor="text1"/>
              </w:rPr>
              <w:t xml:space="preserve">2) </w:t>
            </w:r>
            <w:r w:rsidR="004F60B3" w:rsidRPr="00564BB4">
              <w:rPr>
                <w:rFonts w:ascii="Times New Roman" w:eastAsia="Calibri" w:hAnsi="Times New Roman" w:cs="Times New Roman"/>
                <w:color w:val="000000" w:themeColor="text1"/>
              </w:rPr>
              <w:t xml:space="preserve">Akčný plán rozvoja </w:t>
            </w:r>
            <w:proofErr w:type="spellStart"/>
            <w:r w:rsidR="004F60B3" w:rsidRPr="00564BB4">
              <w:rPr>
                <w:rFonts w:ascii="Times New Roman" w:eastAsia="Calibri" w:hAnsi="Times New Roman" w:cs="Times New Roman"/>
                <w:color w:val="000000" w:themeColor="text1"/>
              </w:rPr>
              <w:t>elektromobility</w:t>
            </w:r>
            <w:proofErr w:type="spellEnd"/>
            <w:r w:rsidR="004F60B3" w:rsidRPr="00564BB4">
              <w:rPr>
                <w:rFonts w:ascii="Times New Roman" w:eastAsia="Calibri" w:hAnsi="Times New Roman" w:cs="Times New Roman"/>
                <w:color w:val="000000" w:themeColor="text1"/>
              </w:rPr>
              <w:t xml:space="preserve"> v Slovenskej republike</w:t>
            </w:r>
          </w:p>
          <w:p w:rsidR="004F60B3" w:rsidRPr="00564BB4" w:rsidRDefault="00564BB4" w:rsidP="00564BB4">
            <w:pPr>
              <w:widowControl/>
              <w:pBdr>
                <w:top w:val="nil"/>
                <w:left w:val="nil"/>
                <w:bottom w:val="nil"/>
                <w:right w:val="nil"/>
                <w:between w:val="nil"/>
              </w:pBdr>
              <w:jc w:val="both"/>
              <w:rPr>
                <w:rFonts w:ascii="Times New Roman" w:hAnsi="Times New Roman" w:cs="Times New Roman"/>
                <w:color w:val="000000" w:themeColor="text1"/>
              </w:rPr>
            </w:pPr>
            <w:r>
              <w:rPr>
                <w:rFonts w:ascii="Times New Roman" w:eastAsia="Calibri" w:hAnsi="Times New Roman" w:cs="Times New Roman"/>
                <w:color w:val="000000" w:themeColor="text1"/>
              </w:rPr>
              <w:t xml:space="preserve">3) </w:t>
            </w:r>
            <w:r w:rsidR="004F60B3" w:rsidRPr="00564BB4">
              <w:rPr>
                <w:rFonts w:ascii="Times New Roman" w:eastAsia="Calibri" w:hAnsi="Times New Roman" w:cs="Times New Roman"/>
                <w:color w:val="000000" w:themeColor="text1"/>
              </w:rPr>
              <w:t>3 prijaté balíky čistej mobility (tzv. „</w:t>
            </w:r>
            <w:proofErr w:type="spellStart"/>
            <w:r w:rsidR="004F60B3" w:rsidRPr="00564BB4">
              <w:rPr>
                <w:rFonts w:ascii="Times New Roman" w:eastAsia="Calibri" w:hAnsi="Times New Roman" w:cs="Times New Roman"/>
                <w:color w:val="000000" w:themeColor="text1"/>
              </w:rPr>
              <w:t>Clean</w:t>
            </w:r>
            <w:proofErr w:type="spellEnd"/>
            <w:r w:rsidR="004F60B3" w:rsidRPr="00564BB4">
              <w:rPr>
                <w:rFonts w:ascii="Times New Roman" w:eastAsia="Calibri" w:hAnsi="Times New Roman" w:cs="Times New Roman"/>
                <w:color w:val="000000" w:themeColor="text1"/>
              </w:rPr>
              <w:t xml:space="preserve"> mobility </w:t>
            </w:r>
            <w:proofErr w:type="spellStart"/>
            <w:r w:rsidR="004F60B3" w:rsidRPr="00564BB4">
              <w:rPr>
                <w:rFonts w:ascii="Times New Roman" w:eastAsia="Calibri" w:hAnsi="Times New Roman" w:cs="Times New Roman"/>
                <w:color w:val="000000" w:themeColor="text1"/>
              </w:rPr>
              <w:t>package</w:t>
            </w:r>
            <w:proofErr w:type="spellEnd"/>
            <w:r w:rsidR="004F60B3" w:rsidRPr="00564BB4">
              <w:rPr>
                <w:rFonts w:ascii="Times New Roman" w:eastAsia="Calibri" w:hAnsi="Times New Roman" w:cs="Times New Roman"/>
                <w:color w:val="000000" w:themeColor="text1"/>
              </w:rPr>
              <w:t xml:space="preserve">“). COM(2017) 283final, COM(2017) 675 </w:t>
            </w:r>
            <w:proofErr w:type="spellStart"/>
            <w:r w:rsidR="004F60B3" w:rsidRPr="00564BB4">
              <w:rPr>
                <w:rFonts w:ascii="Times New Roman" w:eastAsia="Calibri" w:hAnsi="Times New Roman" w:cs="Times New Roman"/>
                <w:color w:val="000000" w:themeColor="text1"/>
              </w:rPr>
              <w:t>final</w:t>
            </w:r>
            <w:proofErr w:type="spellEnd"/>
            <w:r w:rsidR="004F60B3" w:rsidRPr="00564BB4">
              <w:rPr>
                <w:rFonts w:ascii="Times New Roman" w:eastAsia="Calibri" w:hAnsi="Times New Roman" w:cs="Times New Roman"/>
                <w:color w:val="000000" w:themeColor="text1"/>
              </w:rPr>
              <w:t xml:space="preserve">, COM(2018) 293 </w:t>
            </w:r>
            <w:proofErr w:type="spellStart"/>
            <w:r w:rsidR="004F60B3" w:rsidRPr="00564BB4">
              <w:rPr>
                <w:rFonts w:ascii="Times New Roman" w:eastAsia="Calibri" w:hAnsi="Times New Roman" w:cs="Times New Roman"/>
                <w:color w:val="000000" w:themeColor="text1"/>
              </w:rPr>
              <w:t>final</w:t>
            </w:r>
            <w:proofErr w:type="spellEnd"/>
            <w:r w:rsidR="004F60B3" w:rsidRPr="00564BB4">
              <w:rPr>
                <w:rFonts w:ascii="Times New Roman" w:eastAsia="Calibri" w:hAnsi="Times New Roman" w:cs="Times New Roman"/>
                <w:color w:val="000000" w:themeColor="text1"/>
              </w:rPr>
              <w:t>.</w:t>
            </w:r>
          </w:p>
          <w:p w:rsidR="004F60B3" w:rsidRPr="00564BB4" w:rsidRDefault="00564BB4" w:rsidP="00564BB4">
            <w:pPr>
              <w:widowControl/>
              <w:pBdr>
                <w:top w:val="nil"/>
                <w:left w:val="nil"/>
                <w:bottom w:val="nil"/>
                <w:right w:val="nil"/>
                <w:between w:val="nil"/>
              </w:pBdr>
              <w:jc w:val="both"/>
              <w:rPr>
                <w:rFonts w:ascii="Times New Roman" w:hAnsi="Times New Roman" w:cs="Times New Roman"/>
                <w:color w:val="000000" w:themeColor="text1"/>
              </w:rPr>
            </w:pPr>
            <w:r>
              <w:rPr>
                <w:rFonts w:ascii="Times New Roman" w:eastAsia="Calibri" w:hAnsi="Times New Roman" w:cs="Times New Roman"/>
                <w:color w:val="000000" w:themeColor="text1"/>
              </w:rPr>
              <w:t xml:space="preserve">4) </w:t>
            </w:r>
            <w:r w:rsidR="004F60B3" w:rsidRPr="00564BB4">
              <w:rPr>
                <w:rFonts w:ascii="Times New Roman" w:eastAsia="Calibri" w:hAnsi="Times New Roman" w:cs="Times New Roman"/>
                <w:color w:val="000000" w:themeColor="text1"/>
              </w:rPr>
              <w:t>Smernica 2018/2001/EÚ o podpore využívania energie z obnoviteľných zdrojov.</w:t>
            </w:r>
          </w:p>
          <w:p w:rsidR="004F60B3" w:rsidRPr="00564BB4" w:rsidRDefault="00564BB4" w:rsidP="00564BB4">
            <w:pPr>
              <w:widowControl/>
              <w:pBdr>
                <w:top w:val="nil"/>
                <w:left w:val="nil"/>
                <w:bottom w:val="nil"/>
                <w:right w:val="nil"/>
                <w:between w:val="nil"/>
              </w:pBdr>
              <w:jc w:val="both"/>
              <w:rPr>
                <w:rFonts w:ascii="Times New Roman" w:hAnsi="Times New Roman" w:cs="Times New Roman"/>
                <w:color w:val="000000" w:themeColor="text1"/>
              </w:rPr>
            </w:pPr>
            <w:r>
              <w:rPr>
                <w:rFonts w:ascii="Times New Roman" w:eastAsia="Calibri" w:hAnsi="Times New Roman" w:cs="Times New Roman"/>
                <w:color w:val="000000" w:themeColor="text1"/>
              </w:rPr>
              <w:t>5) S</w:t>
            </w:r>
            <w:r w:rsidR="004F60B3" w:rsidRPr="00564BB4">
              <w:rPr>
                <w:rFonts w:ascii="Times New Roman" w:eastAsia="Calibri" w:hAnsi="Times New Roman" w:cs="Times New Roman"/>
                <w:color w:val="000000" w:themeColor="text1"/>
              </w:rPr>
              <w:t xml:space="preserve">trategický dokument EK </w:t>
            </w:r>
            <w:proofErr w:type="spellStart"/>
            <w:r w:rsidR="004F60B3" w:rsidRPr="00564BB4">
              <w:rPr>
                <w:rFonts w:ascii="Times New Roman" w:eastAsia="Calibri" w:hAnsi="Times New Roman" w:cs="Times New Roman"/>
                <w:color w:val="000000" w:themeColor="text1"/>
              </w:rPr>
              <w:t>Clean</w:t>
            </w:r>
            <w:proofErr w:type="spellEnd"/>
            <w:r w:rsidR="004F60B3" w:rsidRPr="00564BB4">
              <w:rPr>
                <w:rFonts w:ascii="Times New Roman" w:eastAsia="Calibri" w:hAnsi="Times New Roman" w:cs="Times New Roman"/>
                <w:color w:val="000000" w:themeColor="text1"/>
              </w:rPr>
              <w:t xml:space="preserve"> </w:t>
            </w:r>
            <w:proofErr w:type="spellStart"/>
            <w:r w:rsidR="004F60B3" w:rsidRPr="00564BB4">
              <w:rPr>
                <w:rFonts w:ascii="Times New Roman" w:eastAsia="Calibri" w:hAnsi="Times New Roman" w:cs="Times New Roman"/>
                <w:color w:val="000000" w:themeColor="text1"/>
              </w:rPr>
              <w:t>planet</w:t>
            </w:r>
            <w:proofErr w:type="spellEnd"/>
            <w:r w:rsidR="004F60B3" w:rsidRPr="00564BB4">
              <w:rPr>
                <w:rFonts w:ascii="Times New Roman" w:eastAsia="Calibri" w:hAnsi="Times New Roman" w:cs="Times New Roman"/>
                <w:color w:val="000000" w:themeColor="text1"/>
              </w:rPr>
              <w:t xml:space="preserve"> </w:t>
            </w:r>
            <w:proofErr w:type="spellStart"/>
            <w:r w:rsidR="004F60B3" w:rsidRPr="00564BB4">
              <w:rPr>
                <w:rFonts w:ascii="Times New Roman" w:eastAsia="Calibri" w:hAnsi="Times New Roman" w:cs="Times New Roman"/>
                <w:color w:val="000000" w:themeColor="text1"/>
              </w:rPr>
              <w:t>for</w:t>
            </w:r>
            <w:proofErr w:type="spellEnd"/>
            <w:r w:rsidR="004F60B3" w:rsidRPr="00564BB4">
              <w:rPr>
                <w:rFonts w:ascii="Times New Roman" w:eastAsia="Calibri" w:hAnsi="Times New Roman" w:cs="Times New Roman"/>
                <w:color w:val="000000" w:themeColor="text1"/>
              </w:rPr>
              <w:t xml:space="preserve"> </w:t>
            </w:r>
            <w:proofErr w:type="spellStart"/>
            <w:r w:rsidR="004F60B3" w:rsidRPr="00564BB4">
              <w:rPr>
                <w:rFonts w:ascii="Times New Roman" w:eastAsia="Calibri" w:hAnsi="Times New Roman" w:cs="Times New Roman"/>
                <w:color w:val="000000" w:themeColor="text1"/>
              </w:rPr>
              <w:t>all</w:t>
            </w:r>
            <w:proofErr w:type="spellEnd"/>
            <w:r w:rsidR="004F60B3" w:rsidRPr="00564BB4">
              <w:rPr>
                <w:rFonts w:ascii="Times New Roman" w:eastAsia="Calibri" w:hAnsi="Times New Roman" w:cs="Times New Roman"/>
                <w:color w:val="000000" w:themeColor="text1"/>
              </w:rPr>
              <w:t xml:space="preserve"> v oblasti prechodu na </w:t>
            </w:r>
            <w:proofErr w:type="spellStart"/>
            <w:r w:rsidR="004F60B3" w:rsidRPr="00564BB4">
              <w:rPr>
                <w:rFonts w:ascii="Times New Roman" w:eastAsia="Calibri" w:hAnsi="Times New Roman" w:cs="Times New Roman"/>
                <w:color w:val="000000" w:themeColor="text1"/>
              </w:rPr>
              <w:t>nízkouhlíkové</w:t>
            </w:r>
            <w:proofErr w:type="spellEnd"/>
            <w:r w:rsidR="004F60B3" w:rsidRPr="00564BB4">
              <w:rPr>
                <w:rFonts w:ascii="Times New Roman" w:eastAsia="Calibri" w:hAnsi="Times New Roman" w:cs="Times New Roman"/>
                <w:color w:val="000000" w:themeColor="text1"/>
              </w:rPr>
              <w:t xml:space="preserve"> hospodárstvo, </w:t>
            </w:r>
          </w:p>
          <w:p w:rsidR="004F60B3" w:rsidRPr="00564BB4" w:rsidRDefault="00564BB4" w:rsidP="00564BB4">
            <w:pPr>
              <w:widowControl/>
              <w:pBdr>
                <w:top w:val="nil"/>
                <w:left w:val="nil"/>
                <w:bottom w:val="nil"/>
                <w:right w:val="nil"/>
                <w:between w:val="nil"/>
              </w:pBdr>
              <w:jc w:val="both"/>
              <w:rPr>
                <w:rFonts w:ascii="Times New Roman" w:hAnsi="Times New Roman" w:cs="Times New Roman"/>
                <w:color w:val="000000" w:themeColor="text1"/>
              </w:rPr>
            </w:pPr>
            <w:r>
              <w:rPr>
                <w:rFonts w:ascii="Times New Roman" w:eastAsia="Calibri" w:hAnsi="Times New Roman" w:cs="Times New Roman"/>
                <w:color w:val="000000" w:themeColor="text1"/>
              </w:rPr>
              <w:t>6) N</w:t>
            </w:r>
            <w:r w:rsidR="004F60B3" w:rsidRPr="00564BB4">
              <w:rPr>
                <w:rFonts w:ascii="Times New Roman" w:eastAsia="Calibri" w:hAnsi="Times New Roman" w:cs="Times New Roman"/>
                <w:color w:val="000000" w:themeColor="text1"/>
              </w:rPr>
              <w:t>ariadenia Európskeho parlamentu a Rady, ktorým sa stanovujú emisné normy pre nové osobné automobily a nové ľahké úžitkové vozidlá;</w:t>
            </w:r>
          </w:p>
          <w:p w:rsidR="00192051" w:rsidRPr="00564BB4" w:rsidRDefault="00564BB4" w:rsidP="00564BB4">
            <w:pPr>
              <w:widowControl/>
              <w:jc w:val="both"/>
              <w:rPr>
                <w:rFonts w:ascii="Times New Roman" w:eastAsia="Times New Roman" w:hAnsi="Times New Roman" w:cs="Times New Roman"/>
                <w:color w:val="000000" w:themeColor="text1"/>
                <w:lang w:eastAsia="sk-SK" w:bidi="ar-SA"/>
              </w:rPr>
            </w:pPr>
            <w:r>
              <w:rPr>
                <w:rFonts w:ascii="Times New Roman" w:eastAsia="Calibri" w:hAnsi="Times New Roman" w:cs="Times New Roman"/>
                <w:color w:val="000000" w:themeColor="text1"/>
              </w:rPr>
              <w:t xml:space="preserve">7) </w:t>
            </w:r>
            <w:r w:rsidR="004F60B3" w:rsidRPr="00564BB4">
              <w:rPr>
                <w:rFonts w:ascii="Times New Roman" w:eastAsia="Calibri" w:hAnsi="Times New Roman" w:cs="Times New Roman"/>
                <w:color w:val="000000" w:themeColor="text1"/>
              </w:rPr>
              <w:t>Európska zelená dohoda</w:t>
            </w:r>
            <w:r w:rsidR="00192051" w:rsidRPr="00564BB4">
              <w:rPr>
                <w:rFonts w:ascii="Times New Roman" w:eastAsia="Calibri" w:hAnsi="Times New Roman" w:cs="Times New Roman"/>
                <w:color w:val="000000" w:themeColor="text1"/>
              </w:rPr>
              <w:t xml:space="preserve">; </w:t>
            </w:r>
          </w:p>
          <w:p w:rsidR="00192051" w:rsidRPr="00564BB4" w:rsidRDefault="00564BB4" w:rsidP="00564BB4">
            <w:pPr>
              <w:widowControl/>
              <w:jc w:val="both"/>
              <w:rPr>
                <w:rFonts w:ascii="Times New Roman" w:eastAsia="Times New Roman" w:hAnsi="Times New Roman" w:cs="Times New Roman"/>
                <w:color w:val="000000" w:themeColor="text1"/>
                <w:lang w:eastAsia="sk-SK" w:bidi="ar-SA"/>
              </w:rPr>
            </w:pPr>
            <w:r>
              <w:rPr>
                <w:rFonts w:ascii="Times New Roman" w:eastAsia="Calibri" w:hAnsi="Times New Roman" w:cs="Times New Roman"/>
                <w:color w:val="000000" w:themeColor="text1"/>
              </w:rPr>
              <w:t xml:space="preserve">8) </w:t>
            </w:r>
            <w:r w:rsidRPr="00564BB4">
              <w:rPr>
                <w:rFonts w:ascii="Times New Roman" w:eastAsia="Calibri" w:hAnsi="Times New Roman" w:cs="Times New Roman"/>
                <w:color w:val="000000" w:themeColor="text1"/>
              </w:rPr>
              <w:t>Nariadenie EP a Rady (EÚ) 2021/1119 z 30. júna 2021, ktorým sa stanovuje rámec na dosiahnutie klimatickej neutrality a menia nariadenia (ES) č. 401/2009 a (EÚ) 2018/1999</w:t>
            </w:r>
            <w:r w:rsidR="00192051" w:rsidRPr="00564BB4">
              <w:rPr>
                <w:rFonts w:ascii="Times New Roman" w:eastAsia="Calibri" w:hAnsi="Times New Roman" w:cs="Times New Roman"/>
                <w:color w:val="000000" w:themeColor="text1"/>
              </w:rPr>
              <w:t>;</w:t>
            </w:r>
          </w:p>
          <w:p w:rsidR="004F60B3" w:rsidRPr="00564BB4" w:rsidRDefault="00564BB4" w:rsidP="00564BB4">
            <w:pPr>
              <w:widowControl/>
              <w:jc w:val="both"/>
              <w:rPr>
                <w:rFonts w:ascii="Times New Roman" w:eastAsia="Times New Roman" w:hAnsi="Times New Roman" w:cs="Times New Roman"/>
                <w:color w:val="000000" w:themeColor="text1"/>
                <w:lang w:eastAsia="sk-SK" w:bidi="ar-SA"/>
              </w:rPr>
            </w:pPr>
            <w:r>
              <w:rPr>
                <w:rFonts w:ascii="Times New Roman" w:eastAsia="Times New Roman" w:hAnsi="Times New Roman" w:cs="Times New Roman"/>
                <w:bCs/>
                <w:color w:val="000000" w:themeColor="text1"/>
                <w:lang w:eastAsia="sk-SK" w:bidi="ar-SA"/>
              </w:rPr>
              <w:t xml:space="preserve">9) </w:t>
            </w:r>
            <w:proofErr w:type="spellStart"/>
            <w:r w:rsidR="00192051" w:rsidRPr="00564BB4">
              <w:rPr>
                <w:rFonts w:ascii="Times New Roman" w:eastAsia="Times New Roman" w:hAnsi="Times New Roman" w:cs="Times New Roman"/>
                <w:bCs/>
                <w:color w:val="000000" w:themeColor="text1"/>
                <w:lang w:eastAsia="sk-SK" w:bidi="ar-SA"/>
              </w:rPr>
              <w:t>Nízkouhlíková</w:t>
            </w:r>
            <w:proofErr w:type="spellEnd"/>
            <w:r w:rsidR="00192051" w:rsidRPr="00564BB4">
              <w:rPr>
                <w:rFonts w:ascii="Times New Roman" w:eastAsia="Times New Roman" w:hAnsi="Times New Roman" w:cs="Times New Roman"/>
                <w:bCs/>
                <w:color w:val="000000" w:themeColor="text1"/>
                <w:lang w:eastAsia="sk-SK" w:bidi="ar-SA"/>
              </w:rPr>
              <w:t xml:space="preserve"> stratégia rozvoja Slovenskej republiky</w:t>
            </w:r>
            <w:r w:rsidR="00192051" w:rsidRPr="00564BB4">
              <w:rPr>
                <w:rFonts w:ascii="Times New Roman" w:eastAsia="Times New Roman" w:hAnsi="Times New Roman" w:cs="Times New Roman"/>
                <w:color w:val="000000" w:themeColor="text1"/>
                <w:lang w:eastAsia="sk-SK" w:bidi="ar-SA"/>
              </w:rPr>
              <w:t> do </w:t>
            </w:r>
            <w:r w:rsidR="00192051" w:rsidRPr="00564BB4">
              <w:rPr>
                <w:rFonts w:ascii="Times New Roman" w:eastAsia="Times New Roman" w:hAnsi="Times New Roman" w:cs="Times New Roman"/>
                <w:bCs/>
                <w:color w:val="000000" w:themeColor="text1"/>
                <w:lang w:eastAsia="sk-SK" w:bidi="ar-SA"/>
              </w:rPr>
              <w:t>roku 2030</w:t>
            </w:r>
            <w:r w:rsidR="00192051" w:rsidRPr="00564BB4">
              <w:rPr>
                <w:rFonts w:ascii="Times New Roman" w:eastAsia="Times New Roman" w:hAnsi="Times New Roman" w:cs="Times New Roman"/>
                <w:color w:val="000000" w:themeColor="text1"/>
                <w:lang w:eastAsia="sk-SK" w:bidi="ar-SA"/>
              </w:rPr>
              <w:t> s </w:t>
            </w:r>
            <w:r w:rsidR="00192051" w:rsidRPr="00564BB4">
              <w:rPr>
                <w:rFonts w:ascii="Times New Roman" w:eastAsia="Times New Roman" w:hAnsi="Times New Roman" w:cs="Times New Roman"/>
                <w:bCs/>
                <w:color w:val="000000" w:themeColor="text1"/>
                <w:lang w:eastAsia="sk-SK" w:bidi="ar-SA"/>
              </w:rPr>
              <w:t>výhľadom</w:t>
            </w:r>
            <w:r w:rsidR="00192051" w:rsidRPr="00564BB4">
              <w:rPr>
                <w:rFonts w:ascii="Times New Roman" w:eastAsia="Times New Roman" w:hAnsi="Times New Roman" w:cs="Times New Roman"/>
                <w:color w:val="000000" w:themeColor="text1"/>
                <w:lang w:eastAsia="sk-SK" w:bidi="ar-SA"/>
              </w:rPr>
              <w:t> do </w:t>
            </w:r>
            <w:r w:rsidR="00192051" w:rsidRPr="00564BB4">
              <w:rPr>
                <w:rFonts w:ascii="Times New Roman" w:eastAsia="Times New Roman" w:hAnsi="Times New Roman" w:cs="Times New Roman"/>
                <w:bCs/>
                <w:color w:val="000000" w:themeColor="text1"/>
                <w:lang w:eastAsia="sk-SK" w:bidi="ar-SA"/>
              </w:rPr>
              <w:t>roku 2050</w:t>
            </w:r>
          </w:p>
        </w:tc>
      </w:tr>
      <w:tr w:rsidR="00C878B6" w:rsidRPr="00C878B6" w:rsidTr="007273FF">
        <w:trPr>
          <w:trHeight w:val="85"/>
        </w:trPr>
        <w:tc>
          <w:tcPr>
            <w:tcW w:w="1613" w:type="pct"/>
            <w:vMerge/>
            <w:tcBorders>
              <w:left w:val="single" w:sz="4" w:space="0" w:color="auto"/>
              <w:bottom w:val="single" w:sz="4" w:space="0" w:color="auto"/>
              <w:right w:val="single" w:sz="4" w:space="0" w:color="auto"/>
            </w:tcBorders>
            <w:shd w:val="clear" w:color="000000" w:fill="FFFFFF"/>
            <w:vAlign w:val="bottom"/>
          </w:tcPr>
          <w:p w:rsidR="004F60B3" w:rsidRPr="00C878B6" w:rsidRDefault="004F60B3" w:rsidP="00FE72A5">
            <w:pPr>
              <w:widowControl/>
              <w:jc w:val="both"/>
              <w:rPr>
                <w:rFonts w:ascii="Times New Roman" w:eastAsia="Times New Roman" w:hAnsi="Times New Roman" w:cs="Times New Roman"/>
                <w:color w:val="000000" w:themeColor="text1"/>
                <w:lang w:eastAsia="sk-SK" w:bidi="ar-SA"/>
              </w:rPr>
            </w:pPr>
          </w:p>
        </w:tc>
        <w:tc>
          <w:tcPr>
            <w:tcW w:w="1021" w:type="pct"/>
            <w:tcBorders>
              <w:left w:val="nil"/>
              <w:bottom w:val="single" w:sz="4" w:space="0" w:color="auto"/>
              <w:right w:val="single" w:sz="4" w:space="0" w:color="auto"/>
            </w:tcBorders>
            <w:shd w:val="clear" w:color="000000" w:fill="FFFFFF"/>
          </w:tcPr>
          <w:p w:rsidR="004F60B3" w:rsidRPr="00C878B6" w:rsidRDefault="004F60B3" w:rsidP="00FE72A5">
            <w:pPr>
              <w:widowControl/>
              <w:jc w:val="both"/>
              <w:rPr>
                <w:rFonts w:ascii="Times New Roman" w:eastAsia="Times New Roman" w:hAnsi="Times New Roman" w:cs="Times New Roman"/>
                <w:color w:val="000000" w:themeColor="text1"/>
                <w:lang w:eastAsia="sk-SK" w:bidi="ar-SA"/>
              </w:rPr>
            </w:pPr>
          </w:p>
        </w:tc>
        <w:tc>
          <w:tcPr>
            <w:tcW w:w="2366" w:type="pct"/>
            <w:tcBorders>
              <w:left w:val="nil"/>
              <w:bottom w:val="single" w:sz="4" w:space="0" w:color="auto"/>
              <w:right w:val="single" w:sz="4" w:space="0" w:color="auto"/>
            </w:tcBorders>
            <w:shd w:val="clear" w:color="000000" w:fill="FFFFFF"/>
            <w:vAlign w:val="bottom"/>
          </w:tcPr>
          <w:p w:rsidR="004F60B3" w:rsidRPr="00C878B6" w:rsidRDefault="004F60B3" w:rsidP="00FE72A5">
            <w:pPr>
              <w:widowControl/>
              <w:jc w:val="both"/>
              <w:rPr>
                <w:rFonts w:ascii="Times New Roman" w:eastAsia="Times New Roman" w:hAnsi="Times New Roman" w:cs="Times New Roman"/>
                <w:color w:val="000000" w:themeColor="text1"/>
                <w:lang w:eastAsia="sk-SK" w:bidi="ar-SA"/>
              </w:rPr>
            </w:pPr>
          </w:p>
        </w:tc>
      </w:tr>
    </w:tbl>
    <w:p w:rsidR="000270D9" w:rsidRDefault="000270D9" w:rsidP="00FE72A5">
      <w:pPr>
        <w:pStyle w:val="Nzovtabuky0"/>
        <w:shd w:val="clear" w:color="auto" w:fill="auto"/>
        <w:ind w:left="77"/>
        <w:jc w:val="both"/>
        <w:rPr>
          <w:color w:val="000000" w:themeColor="text1"/>
        </w:rPr>
      </w:pPr>
    </w:p>
    <w:p w:rsidR="00F436D8" w:rsidRPr="00C878B6" w:rsidRDefault="00F436D8" w:rsidP="00FE72A5">
      <w:pPr>
        <w:pStyle w:val="Nzovtabuky0"/>
        <w:shd w:val="clear" w:color="auto" w:fill="auto"/>
        <w:jc w:val="both"/>
        <w:rPr>
          <w:color w:val="000000" w:themeColor="text1"/>
        </w:rPr>
      </w:pPr>
    </w:p>
    <w:p w:rsidR="000270D9" w:rsidRPr="00C878B6" w:rsidRDefault="000270D9" w:rsidP="00FE72A5">
      <w:pPr>
        <w:pStyle w:val="Nzovtabuky0"/>
        <w:shd w:val="clear" w:color="auto" w:fill="auto"/>
        <w:jc w:val="both"/>
        <w:rPr>
          <w:color w:val="000000" w:themeColor="text1"/>
        </w:rPr>
      </w:pPr>
    </w:p>
    <w:p w:rsidR="00324AA9" w:rsidRPr="00C878B6" w:rsidRDefault="00324AA9" w:rsidP="00FE72A5">
      <w:pPr>
        <w:spacing w:line="1" w:lineRule="exact"/>
        <w:jc w:val="both"/>
        <w:rPr>
          <w:rFonts w:ascii="Times New Roman" w:hAnsi="Times New Roman" w:cs="Times New Roman"/>
          <w:color w:val="000000" w:themeColor="text1"/>
        </w:rPr>
      </w:pPr>
    </w:p>
    <w:p w:rsidR="00324AA9" w:rsidRPr="00585702" w:rsidRDefault="00FE72A5" w:rsidP="009B629E">
      <w:pPr>
        <w:spacing w:before="240" w:after="240" w:line="276" w:lineRule="auto"/>
        <w:rPr>
          <w:rFonts w:ascii="Times New Roman" w:hAnsi="Times New Roman" w:cs="Times New Roman"/>
          <w:color w:val="000000" w:themeColor="text1"/>
          <w:sz w:val="36"/>
        </w:rPr>
      </w:pPr>
      <w:r>
        <w:rPr>
          <w:rFonts w:ascii="Times New Roman" w:hAnsi="Times New Roman" w:cs="Times New Roman"/>
          <w:b/>
          <w:color w:val="000000" w:themeColor="text1"/>
          <w:sz w:val="36"/>
        </w:rPr>
        <w:br w:type="column"/>
      </w:r>
      <w:r>
        <w:rPr>
          <w:rFonts w:ascii="Times New Roman" w:hAnsi="Times New Roman" w:cs="Times New Roman"/>
          <w:b/>
          <w:color w:val="000000" w:themeColor="text1"/>
          <w:sz w:val="36"/>
        </w:rPr>
        <w:lastRenderedPageBreak/>
        <w:t>Prior</w:t>
      </w:r>
      <w:r w:rsidR="00192051">
        <w:rPr>
          <w:rFonts w:ascii="Times New Roman" w:hAnsi="Times New Roman" w:cs="Times New Roman"/>
          <w:b/>
          <w:color w:val="000000" w:themeColor="text1"/>
          <w:sz w:val="36"/>
        </w:rPr>
        <w:t>i</w:t>
      </w:r>
      <w:r>
        <w:rPr>
          <w:rFonts w:ascii="Times New Roman" w:hAnsi="Times New Roman" w:cs="Times New Roman"/>
          <w:b/>
          <w:color w:val="000000" w:themeColor="text1"/>
          <w:sz w:val="36"/>
        </w:rPr>
        <w:t xml:space="preserve">ta: </w:t>
      </w:r>
      <w:r w:rsidR="00041612" w:rsidRPr="00041612">
        <w:rPr>
          <w:rFonts w:ascii="Times New Roman" w:hAnsi="Times New Roman" w:cs="Times New Roman"/>
          <w:b/>
          <w:color w:val="000000" w:themeColor="text1"/>
          <w:sz w:val="36"/>
        </w:rPr>
        <w:t>ENERGETICKÁ EFEKTÍVNOSŤ A DEKARBONIZ</w:t>
      </w:r>
      <w:r w:rsidR="00683A35">
        <w:rPr>
          <w:rFonts w:ascii="Times New Roman" w:hAnsi="Times New Roman" w:cs="Times New Roman"/>
          <w:b/>
          <w:color w:val="000000" w:themeColor="text1"/>
          <w:sz w:val="36"/>
        </w:rPr>
        <w:t>Á</w:t>
      </w:r>
      <w:r w:rsidR="00041612" w:rsidRPr="00041612">
        <w:rPr>
          <w:rFonts w:ascii="Times New Roman" w:hAnsi="Times New Roman" w:cs="Times New Roman"/>
          <w:b/>
          <w:color w:val="000000" w:themeColor="text1"/>
          <w:sz w:val="36"/>
        </w:rPr>
        <w:t>CIA</w:t>
      </w:r>
    </w:p>
    <w:p w:rsidR="005E26AB" w:rsidRDefault="005E26AB" w:rsidP="005E26AB">
      <w:pPr>
        <w:spacing w:before="240" w:after="240"/>
        <w:jc w:val="both"/>
        <w:rPr>
          <w:rFonts w:ascii="Times New Roman" w:hAnsi="Times New Roman" w:cs="Times New Roman"/>
          <w:b/>
          <w:color w:val="000000" w:themeColor="text1"/>
          <w:sz w:val="36"/>
        </w:rPr>
      </w:pPr>
      <w:r>
        <w:rPr>
          <w:rFonts w:ascii="Times New Roman" w:hAnsi="Times New Roman" w:cs="Times New Roman"/>
          <w:b/>
          <w:color w:val="000000" w:themeColor="text1"/>
          <w:sz w:val="36"/>
        </w:rPr>
        <w:t>Špecifický cieľ</w:t>
      </w:r>
      <w:r w:rsidRPr="00585702">
        <w:rPr>
          <w:rFonts w:ascii="Times New Roman" w:hAnsi="Times New Roman" w:cs="Times New Roman"/>
          <w:b/>
          <w:color w:val="000000" w:themeColor="text1"/>
          <w:sz w:val="36"/>
        </w:rPr>
        <w:t xml:space="preserve"> 2.</w:t>
      </w:r>
      <w:r>
        <w:rPr>
          <w:rFonts w:ascii="Times New Roman" w:hAnsi="Times New Roman" w:cs="Times New Roman"/>
          <w:b/>
          <w:color w:val="000000" w:themeColor="text1"/>
          <w:sz w:val="36"/>
        </w:rPr>
        <w:t xml:space="preserve">1: Podpora energetickej efektívnosti </w:t>
      </w:r>
      <w:r w:rsidR="009B629E">
        <w:rPr>
          <w:rFonts w:ascii="Times New Roman" w:hAnsi="Times New Roman" w:cs="Times New Roman"/>
          <w:b/>
          <w:color w:val="000000" w:themeColor="text1"/>
          <w:sz w:val="36"/>
        </w:rPr>
        <w:br/>
      </w:r>
      <w:r>
        <w:rPr>
          <w:rFonts w:ascii="Times New Roman" w:hAnsi="Times New Roman" w:cs="Times New Roman"/>
          <w:b/>
          <w:color w:val="000000" w:themeColor="text1"/>
          <w:sz w:val="36"/>
        </w:rPr>
        <w:t>a znižovania emisií skleníkových plynov</w:t>
      </w:r>
      <w:r w:rsidRPr="00585702">
        <w:rPr>
          <w:rFonts w:ascii="Times New Roman" w:hAnsi="Times New Roman" w:cs="Times New Roman"/>
          <w:b/>
          <w:color w:val="000000" w:themeColor="text1"/>
          <w:sz w:val="36"/>
        </w:rPr>
        <w:t xml:space="preserve"> </w:t>
      </w:r>
    </w:p>
    <w:p w:rsidR="005E26AB" w:rsidRDefault="005E26AB" w:rsidP="00FE72A5">
      <w:pPr>
        <w:pStyle w:val="Zkladntext1"/>
        <w:spacing w:after="180"/>
        <w:jc w:val="both"/>
        <w:rPr>
          <w:b/>
          <w:color w:val="000000" w:themeColor="text1"/>
        </w:rPr>
      </w:pPr>
    </w:p>
    <w:p w:rsidR="002C387F" w:rsidRPr="00585702" w:rsidRDefault="002C387F" w:rsidP="00FE72A5">
      <w:pPr>
        <w:pStyle w:val="Zkladntext1"/>
        <w:spacing w:after="180"/>
        <w:jc w:val="both"/>
        <w:rPr>
          <w:b/>
          <w:color w:val="000000" w:themeColor="text1"/>
        </w:rPr>
      </w:pPr>
      <w:r w:rsidRPr="00585702">
        <w:rPr>
          <w:b/>
          <w:color w:val="000000" w:themeColor="text1"/>
        </w:rPr>
        <w:t>Uvedený špecifický cieľ bude napĺňaný prostredníctvom nasledujúcich aktivít:</w:t>
      </w:r>
    </w:p>
    <w:p w:rsidR="002C387F" w:rsidRPr="00585702" w:rsidRDefault="002C387F" w:rsidP="00FE72A5">
      <w:pPr>
        <w:pStyle w:val="Zkladntext1"/>
        <w:spacing w:after="0"/>
        <w:jc w:val="both"/>
        <w:rPr>
          <w:color w:val="000000" w:themeColor="text1"/>
        </w:rPr>
      </w:pPr>
      <w:r w:rsidRPr="00585702">
        <w:rPr>
          <w:color w:val="000000" w:themeColor="text1"/>
        </w:rPr>
        <w:t>2.1.1. Zlepšovanie energetickej efektívnosti v podnikoch</w:t>
      </w:r>
    </w:p>
    <w:p w:rsidR="002C387F" w:rsidRPr="00585702" w:rsidRDefault="002C387F" w:rsidP="00FE72A5">
      <w:pPr>
        <w:pStyle w:val="Zkladntext1"/>
        <w:spacing w:after="0"/>
        <w:jc w:val="both"/>
        <w:rPr>
          <w:color w:val="000000" w:themeColor="text1"/>
        </w:rPr>
      </w:pPr>
      <w:r w:rsidRPr="00585702">
        <w:rPr>
          <w:color w:val="000000" w:themeColor="text1"/>
        </w:rPr>
        <w:t xml:space="preserve">2.1.2. Znižovanie energetickej náročnosti budov </w:t>
      </w:r>
    </w:p>
    <w:p w:rsidR="002C387F" w:rsidRPr="00585702" w:rsidRDefault="002C387F" w:rsidP="00FE72A5">
      <w:pPr>
        <w:pStyle w:val="Zkladntext1"/>
        <w:spacing w:after="0"/>
        <w:jc w:val="both"/>
        <w:rPr>
          <w:color w:val="000000" w:themeColor="text1"/>
        </w:rPr>
      </w:pPr>
      <w:r w:rsidRPr="00585702">
        <w:rPr>
          <w:color w:val="000000" w:themeColor="text1"/>
        </w:rPr>
        <w:t>2.1.3. Zlepšovanie energetickej efektívnosti infraštruktúry pri zásobovaní energiou</w:t>
      </w:r>
    </w:p>
    <w:p w:rsidR="002C387F" w:rsidRPr="00585702" w:rsidRDefault="002C387F" w:rsidP="00FE72A5">
      <w:pPr>
        <w:pStyle w:val="Zkladntext1"/>
        <w:spacing w:after="0"/>
        <w:jc w:val="both"/>
        <w:rPr>
          <w:color w:val="000000" w:themeColor="text1"/>
        </w:rPr>
      </w:pPr>
      <w:r w:rsidRPr="00585702">
        <w:rPr>
          <w:color w:val="000000" w:themeColor="text1"/>
        </w:rPr>
        <w:t>2.1.4. Podpora rozvoja regionálnej a lokálnej energetiky</w:t>
      </w:r>
    </w:p>
    <w:p w:rsidR="002C387F" w:rsidRPr="00585702" w:rsidRDefault="002C387F" w:rsidP="00FE72A5">
      <w:pPr>
        <w:pStyle w:val="Zkladntext1"/>
        <w:spacing w:after="0"/>
        <w:jc w:val="both"/>
        <w:rPr>
          <w:color w:val="000000" w:themeColor="text1"/>
        </w:rPr>
      </w:pPr>
      <w:r w:rsidRPr="00585702">
        <w:rPr>
          <w:color w:val="000000" w:themeColor="text1"/>
        </w:rPr>
        <w:t>2.1.5. Podpora efektívneho zavádzania alternatívnych pohonov v</w:t>
      </w:r>
      <w:r w:rsidR="004319D2">
        <w:rPr>
          <w:color w:val="000000" w:themeColor="text1"/>
        </w:rPr>
        <w:t> </w:t>
      </w:r>
      <w:r w:rsidRPr="00585702">
        <w:rPr>
          <w:color w:val="000000" w:themeColor="text1"/>
        </w:rPr>
        <w:t>podnikoch</w:t>
      </w:r>
      <w:r w:rsidR="004319D2">
        <w:rPr>
          <w:color w:val="000000" w:themeColor="text1"/>
        </w:rPr>
        <w:t xml:space="preserve"> v sektore dopravy</w:t>
      </w:r>
    </w:p>
    <w:p w:rsidR="002C387F" w:rsidRPr="00C878B6" w:rsidRDefault="002C387F" w:rsidP="00FE72A5">
      <w:pPr>
        <w:pStyle w:val="Zkladntext1"/>
        <w:spacing w:after="180"/>
        <w:ind w:firstLine="940"/>
        <w:jc w:val="both"/>
        <w:rPr>
          <w:color w:val="000000" w:themeColor="text1"/>
        </w:rPr>
      </w:pPr>
    </w:p>
    <w:p w:rsidR="002C387F" w:rsidRPr="00C878B6" w:rsidRDefault="002C387F" w:rsidP="00FE72A5">
      <w:pPr>
        <w:pStyle w:val="Zkladntext1"/>
        <w:spacing w:after="180"/>
        <w:jc w:val="both"/>
        <w:rPr>
          <w:b/>
          <w:color w:val="000000" w:themeColor="text1"/>
        </w:rPr>
      </w:pPr>
      <w:r w:rsidRPr="00C878B6">
        <w:rPr>
          <w:b/>
          <w:color w:val="000000" w:themeColor="text1"/>
        </w:rPr>
        <w:t>2.1.1.  Zlepšovanie energetickej efektívnosti v podnikoch</w:t>
      </w:r>
    </w:p>
    <w:p w:rsidR="002C387F" w:rsidRPr="00C878B6" w:rsidRDefault="002C387F" w:rsidP="00FE72A5">
      <w:pPr>
        <w:pStyle w:val="Zkladntext1"/>
        <w:spacing w:after="120"/>
        <w:jc w:val="both"/>
        <w:rPr>
          <w:color w:val="000000" w:themeColor="text1"/>
        </w:rPr>
      </w:pPr>
      <w:r w:rsidRPr="00C878B6">
        <w:rPr>
          <w:color w:val="000000" w:themeColor="text1"/>
        </w:rPr>
        <w:t xml:space="preserve">V </w:t>
      </w:r>
      <w:r w:rsidR="009B629E">
        <w:rPr>
          <w:color w:val="000000" w:themeColor="text1"/>
        </w:rPr>
        <w:t>tejto aktivite</w:t>
      </w:r>
      <w:r w:rsidRPr="00C878B6">
        <w:rPr>
          <w:color w:val="000000" w:themeColor="text1"/>
        </w:rPr>
        <w:t xml:space="preserve"> bude pomoc smerovaná na </w:t>
      </w:r>
      <w:r w:rsidR="009B629E">
        <w:rPr>
          <w:color w:val="000000" w:themeColor="text1"/>
        </w:rPr>
        <w:t>prechod</w:t>
      </w:r>
      <w:r w:rsidRPr="00C878B6">
        <w:rPr>
          <w:color w:val="000000" w:themeColor="text1"/>
        </w:rPr>
        <w:t xml:space="preserve"> k </w:t>
      </w:r>
      <w:r w:rsidR="00511151">
        <w:rPr>
          <w:color w:val="000000" w:themeColor="text1"/>
        </w:rPr>
        <w:t>klimatickej</w:t>
      </w:r>
      <w:r w:rsidR="00511151" w:rsidRPr="00C878B6">
        <w:rPr>
          <w:color w:val="000000" w:themeColor="text1"/>
        </w:rPr>
        <w:t xml:space="preserve"> </w:t>
      </w:r>
      <w:r w:rsidRPr="00C878B6">
        <w:rPr>
          <w:color w:val="000000" w:themeColor="text1"/>
        </w:rPr>
        <w:t>neutralite a znižovanie energetickej náročnosti podnikov, a to najmä prostredníctvom:</w:t>
      </w:r>
    </w:p>
    <w:p w:rsidR="00AE481A" w:rsidRDefault="002C387F" w:rsidP="00685CF2">
      <w:pPr>
        <w:pStyle w:val="Zkladntext1"/>
        <w:spacing w:after="180"/>
        <w:jc w:val="both"/>
        <w:rPr>
          <w:color w:val="000000" w:themeColor="text1"/>
        </w:rPr>
      </w:pPr>
      <w:r w:rsidRPr="00C878B6">
        <w:rPr>
          <w:color w:val="000000" w:themeColor="text1"/>
        </w:rPr>
        <w:t>podpory opatrení energetickej efektívnosti v podnikoch vyplývajúcich z energetických auditov (napr. zatepľovanie budov určených na podnikanie, zlepšovanie účinnosti</w:t>
      </w:r>
      <w:r w:rsidR="009B3D26">
        <w:rPr>
          <w:color w:val="000000" w:themeColor="text1"/>
        </w:rPr>
        <w:t xml:space="preserve"> existujúcich </w:t>
      </w:r>
      <w:r w:rsidRPr="00C878B6">
        <w:rPr>
          <w:color w:val="000000" w:themeColor="text1"/>
        </w:rPr>
        <w:t>, resp. náhrada za nové účinnejšie zariaden</w:t>
      </w:r>
      <w:r w:rsidR="00685CF2">
        <w:rPr>
          <w:color w:val="000000" w:themeColor="text1"/>
        </w:rPr>
        <w:t>ia</w:t>
      </w:r>
      <w:r w:rsidRPr="00C878B6">
        <w:rPr>
          <w:color w:val="000000" w:themeColor="text1"/>
        </w:rPr>
        <w:t xml:space="preserve"> na výrobu elektriny/tepla/chladu v podnikoch, zavádzanie systémov merania a</w:t>
      </w:r>
      <w:r w:rsidR="00AE481A">
        <w:rPr>
          <w:color w:val="000000" w:themeColor="text1"/>
        </w:rPr>
        <w:t> </w:t>
      </w:r>
      <w:r w:rsidRPr="00C878B6">
        <w:rPr>
          <w:color w:val="000000" w:themeColor="text1"/>
        </w:rPr>
        <w:t>riadenia</w:t>
      </w:r>
      <w:r w:rsidR="00AE481A">
        <w:rPr>
          <w:color w:val="000000" w:themeColor="text1"/>
        </w:rPr>
        <w:t>,</w:t>
      </w:r>
      <w:r w:rsidRPr="00C878B6">
        <w:rPr>
          <w:color w:val="000000" w:themeColor="text1"/>
        </w:rPr>
        <w:t xml:space="preserve"> vrátane SMART riešení, zvyšovanie účinnosti distribúcie energie a pod.)</w:t>
      </w:r>
      <w:r w:rsidR="00685CF2">
        <w:rPr>
          <w:color w:val="000000" w:themeColor="text1"/>
        </w:rPr>
        <w:t xml:space="preserve">. </w:t>
      </w:r>
    </w:p>
    <w:p w:rsidR="005E26AB" w:rsidRDefault="00DD2B05" w:rsidP="00FE72A5">
      <w:pPr>
        <w:pStyle w:val="Zkladntext1"/>
        <w:spacing w:after="180"/>
        <w:jc w:val="both"/>
        <w:rPr>
          <w:b/>
          <w:color w:val="000000" w:themeColor="text1"/>
        </w:rPr>
      </w:pPr>
      <w:r>
        <w:rPr>
          <w:color w:val="000000" w:themeColor="text1"/>
        </w:rPr>
        <w:t>V </w:t>
      </w:r>
      <w:r w:rsidR="00685CF2">
        <w:rPr>
          <w:color w:val="000000" w:themeColor="text1"/>
        </w:rPr>
        <w:t>tejto aktivite</w:t>
      </w:r>
      <w:r w:rsidR="00685CF2" w:rsidRPr="00C878B6">
        <w:rPr>
          <w:color w:val="000000" w:themeColor="text1"/>
        </w:rPr>
        <w:t xml:space="preserve"> sa uvažuje aj s podporou pre BSK, ako aj s využitím FN, v závislosti od výsledkov ex </w:t>
      </w:r>
      <w:proofErr w:type="spellStart"/>
      <w:r w:rsidR="00685CF2" w:rsidRPr="00C878B6">
        <w:rPr>
          <w:color w:val="000000" w:themeColor="text1"/>
        </w:rPr>
        <w:t>ante</w:t>
      </w:r>
      <w:proofErr w:type="spellEnd"/>
      <w:r w:rsidR="00685CF2" w:rsidRPr="00C878B6">
        <w:rPr>
          <w:color w:val="000000" w:themeColor="text1"/>
        </w:rPr>
        <w:t xml:space="preserve"> hodnotenia.</w:t>
      </w:r>
    </w:p>
    <w:p w:rsidR="002C387F" w:rsidRPr="00C878B6" w:rsidRDefault="002C387F" w:rsidP="00FE72A5">
      <w:pPr>
        <w:pStyle w:val="Zkladntext1"/>
        <w:spacing w:after="180"/>
        <w:jc w:val="both"/>
        <w:rPr>
          <w:b/>
          <w:color w:val="000000" w:themeColor="text1"/>
        </w:rPr>
      </w:pPr>
      <w:r w:rsidRPr="00C878B6">
        <w:rPr>
          <w:b/>
          <w:color w:val="000000" w:themeColor="text1"/>
        </w:rPr>
        <w:t>2.1.2. Znižovanie energetickej náročnosti budov</w:t>
      </w:r>
    </w:p>
    <w:p w:rsidR="002C387F" w:rsidRPr="00C878B6" w:rsidRDefault="002C387F" w:rsidP="00FE72A5">
      <w:pPr>
        <w:pStyle w:val="Zkladntext1"/>
        <w:spacing w:after="180"/>
        <w:jc w:val="both"/>
        <w:rPr>
          <w:color w:val="000000" w:themeColor="text1"/>
        </w:rPr>
      </w:pPr>
      <w:r w:rsidRPr="00C878B6">
        <w:rPr>
          <w:color w:val="000000" w:themeColor="text1"/>
        </w:rPr>
        <w:t>Bude sa podporovať nákladovo efektívna hĺbková obnova verejných aj bytových budov, tam kde je to relevantné a realizovateľné bude súčasťou obnovy aj inštalácia OZE a uplatnenie prvkov na ochranu biodiverzity a zelenej infraštruktúry na podporu adaptácie na zmenu klímy.</w:t>
      </w:r>
    </w:p>
    <w:p w:rsidR="002C387F" w:rsidRPr="00C878B6" w:rsidRDefault="009B629E" w:rsidP="00FE72A5">
      <w:pPr>
        <w:pStyle w:val="Zkladntext1"/>
        <w:spacing w:after="180"/>
        <w:jc w:val="both"/>
        <w:rPr>
          <w:color w:val="000000" w:themeColor="text1"/>
        </w:rPr>
      </w:pPr>
      <w:r>
        <w:rPr>
          <w:color w:val="000000" w:themeColor="text1"/>
        </w:rPr>
        <w:t>Pomoc v</w:t>
      </w:r>
      <w:r w:rsidR="002C387F" w:rsidRPr="00C878B6">
        <w:rPr>
          <w:color w:val="000000" w:themeColor="text1"/>
        </w:rPr>
        <w:t xml:space="preserve"> tejto aktivit</w:t>
      </w:r>
      <w:r>
        <w:rPr>
          <w:color w:val="000000" w:themeColor="text1"/>
        </w:rPr>
        <w:t>e</w:t>
      </w:r>
      <w:r w:rsidR="002C387F" w:rsidRPr="00C878B6">
        <w:rPr>
          <w:color w:val="000000" w:themeColor="text1"/>
        </w:rPr>
        <w:t xml:space="preserve"> bude smerovaná na </w:t>
      </w:r>
      <w:r>
        <w:rPr>
          <w:color w:val="000000" w:themeColor="text1"/>
        </w:rPr>
        <w:t>znižovanie</w:t>
      </w:r>
      <w:r w:rsidR="002C387F" w:rsidRPr="00C878B6">
        <w:rPr>
          <w:color w:val="000000" w:themeColor="text1"/>
        </w:rPr>
        <w:t xml:space="preserve"> energetickej náročnosti budov, a to najmä prostredníctvom:</w:t>
      </w:r>
    </w:p>
    <w:p w:rsidR="002C387F" w:rsidRPr="00430D1D" w:rsidRDefault="002C387F" w:rsidP="00F30BB9">
      <w:pPr>
        <w:pStyle w:val="Zkladntext1"/>
        <w:numPr>
          <w:ilvl w:val="0"/>
          <w:numId w:val="29"/>
        </w:numPr>
        <w:spacing w:after="180"/>
        <w:jc w:val="both"/>
        <w:rPr>
          <w:color w:val="000000" w:themeColor="text1"/>
        </w:rPr>
      </w:pPr>
      <w:r w:rsidRPr="00430D1D">
        <w:rPr>
          <w:color w:val="000000" w:themeColor="text1"/>
        </w:rPr>
        <w:t>podpory zlepšovania energetickej hospodárnosti bytových budov (bytové domy)</w:t>
      </w:r>
      <w:r w:rsidR="00DA6162" w:rsidRPr="00430D1D">
        <w:rPr>
          <w:color w:val="000000" w:themeColor="text1"/>
        </w:rPr>
        <w:t xml:space="preserve"> a podpory nákladovo-efektívnej hĺbkovej obnovy verejných budov </w:t>
      </w:r>
    </w:p>
    <w:p w:rsidR="002C387F" w:rsidRPr="00430D1D" w:rsidRDefault="002C387F" w:rsidP="007734E1">
      <w:pPr>
        <w:pStyle w:val="Zkladntext1"/>
        <w:numPr>
          <w:ilvl w:val="1"/>
          <w:numId w:val="44"/>
        </w:numPr>
        <w:spacing w:after="0"/>
        <w:jc w:val="both"/>
        <w:rPr>
          <w:color w:val="000000" w:themeColor="text1"/>
        </w:rPr>
      </w:pPr>
      <w:r w:rsidRPr="00430D1D">
        <w:rPr>
          <w:color w:val="000000" w:themeColor="text1"/>
        </w:rPr>
        <w:t>zateplenie obvodového plášťa,</w:t>
      </w:r>
    </w:p>
    <w:p w:rsidR="002C387F" w:rsidRPr="00430D1D" w:rsidRDefault="002C387F" w:rsidP="007734E1">
      <w:pPr>
        <w:pStyle w:val="Zkladntext1"/>
        <w:numPr>
          <w:ilvl w:val="1"/>
          <w:numId w:val="44"/>
        </w:numPr>
        <w:spacing w:after="0"/>
        <w:jc w:val="both"/>
        <w:rPr>
          <w:color w:val="000000" w:themeColor="text1"/>
        </w:rPr>
      </w:pPr>
      <w:r w:rsidRPr="00430D1D">
        <w:rPr>
          <w:color w:val="000000" w:themeColor="text1"/>
        </w:rPr>
        <w:t>zateplenie  strešného plášťa,</w:t>
      </w:r>
    </w:p>
    <w:p w:rsidR="002C387F" w:rsidRPr="00430D1D" w:rsidRDefault="002C387F" w:rsidP="007734E1">
      <w:pPr>
        <w:pStyle w:val="Zkladntext1"/>
        <w:numPr>
          <w:ilvl w:val="1"/>
          <w:numId w:val="44"/>
        </w:numPr>
        <w:spacing w:after="0"/>
        <w:jc w:val="both"/>
        <w:rPr>
          <w:color w:val="000000" w:themeColor="text1"/>
        </w:rPr>
      </w:pPr>
      <w:r w:rsidRPr="00430D1D">
        <w:rPr>
          <w:color w:val="000000" w:themeColor="text1"/>
        </w:rPr>
        <w:t>výmena pôvodných otvorových výplní,</w:t>
      </w:r>
    </w:p>
    <w:p w:rsidR="002C387F" w:rsidRPr="00430D1D" w:rsidRDefault="002C387F" w:rsidP="007734E1">
      <w:pPr>
        <w:pStyle w:val="Zkladntext1"/>
        <w:numPr>
          <w:ilvl w:val="1"/>
          <w:numId w:val="44"/>
        </w:numPr>
        <w:spacing w:after="0"/>
        <w:jc w:val="both"/>
        <w:rPr>
          <w:color w:val="000000" w:themeColor="text1"/>
        </w:rPr>
      </w:pPr>
      <w:r w:rsidRPr="00430D1D">
        <w:rPr>
          <w:color w:val="000000" w:themeColor="text1"/>
        </w:rPr>
        <w:t>odstránenie systémovej poruchy bytového domu</w:t>
      </w:r>
    </w:p>
    <w:p w:rsidR="00E31E80" w:rsidRPr="00430D1D" w:rsidRDefault="002C387F" w:rsidP="007734E1">
      <w:pPr>
        <w:pStyle w:val="Zkladntext1"/>
        <w:numPr>
          <w:ilvl w:val="1"/>
          <w:numId w:val="44"/>
        </w:numPr>
        <w:spacing w:after="0"/>
        <w:jc w:val="both"/>
        <w:rPr>
          <w:color w:val="000000" w:themeColor="text1"/>
        </w:rPr>
      </w:pPr>
      <w:r w:rsidRPr="00430D1D">
        <w:rPr>
          <w:color w:val="000000" w:themeColor="text1"/>
        </w:rPr>
        <w:t>hydraulické vyváženie vykurovacej sústavy po zateplení alebo vý</w:t>
      </w:r>
      <w:r w:rsidR="00E31E80" w:rsidRPr="00430D1D">
        <w:rPr>
          <w:color w:val="000000" w:themeColor="text1"/>
        </w:rPr>
        <w:t>mene technického systému budovy</w:t>
      </w:r>
    </w:p>
    <w:p w:rsidR="002C387F" w:rsidRPr="00430D1D" w:rsidRDefault="002C387F" w:rsidP="007734E1">
      <w:pPr>
        <w:pStyle w:val="Zkladntext1"/>
        <w:numPr>
          <w:ilvl w:val="1"/>
          <w:numId w:val="44"/>
        </w:numPr>
        <w:spacing w:after="0"/>
        <w:jc w:val="both"/>
        <w:rPr>
          <w:color w:val="000000" w:themeColor="text1"/>
        </w:rPr>
      </w:pPr>
      <w:r w:rsidRPr="00430D1D">
        <w:rPr>
          <w:color w:val="000000" w:themeColor="text1"/>
        </w:rPr>
        <w:t>výmena  alebo modernizácia technického systému budovy vrátane zavedenia inteligentných meracích systémov a inštalácie automatizácie a riadenia budovy vrátane monitorovacích systémov zameraných na úsporu energie (SMART technológie</w:t>
      </w:r>
      <w:r w:rsidR="00DA6162" w:rsidRPr="00430D1D">
        <w:rPr>
          <w:color w:val="000000" w:themeColor="text1"/>
        </w:rPr>
        <w:t xml:space="preserve"> pre bytové budovy</w:t>
      </w:r>
      <w:r w:rsidRPr="00430D1D">
        <w:rPr>
          <w:color w:val="000000" w:themeColor="text1"/>
        </w:rPr>
        <w:t>)</w:t>
      </w:r>
    </w:p>
    <w:p w:rsidR="002C387F" w:rsidRPr="00C878B6" w:rsidRDefault="002C387F" w:rsidP="007734E1">
      <w:pPr>
        <w:pStyle w:val="Zkladntext1"/>
        <w:numPr>
          <w:ilvl w:val="1"/>
          <w:numId w:val="44"/>
        </w:numPr>
        <w:spacing w:after="0"/>
        <w:jc w:val="both"/>
        <w:rPr>
          <w:color w:val="000000" w:themeColor="text1"/>
        </w:rPr>
      </w:pPr>
      <w:r w:rsidRPr="00C878B6">
        <w:rPr>
          <w:color w:val="000000" w:themeColor="text1"/>
        </w:rPr>
        <w:lastRenderedPageBreak/>
        <w:t xml:space="preserve">inštalácia samoregulačných zariadení na individuálnu reguláciu vnútornej </w:t>
      </w:r>
      <w:r w:rsidR="00E31E80" w:rsidRPr="00C878B6">
        <w:rPr>
          <w:color w:val="000000" w:themeColor="text1"/>
        </w:rPr>
        <w:t>teploty vykurovaných miestností</w:t>
      </w:r>
    </w:p>
    <w:p w:rsidR="002C387F" w:rsidRPr="00C878B6" w:rsidRDefault="002C387F" w:rsidP="00FE72A5">
      <w:pPr>
        <w:pStyle w:val="Zkladntext1"/>
        <w:spacing w:after="180"/>
        <w:jc w:val="both"/>
        <w:rPr>
          <w:color w:val="000000" w:themeColor="text1"/>
        </w:rPr>
      </w:pPr>
    </w:p>
    <w:p w:rsidR="002C387F" w:rsidRPr="00C878B6" w:rsidRDefault="002C387F" w:rsidP="001E6DA6">
      <w:pPr>
        <w:pStyle w:val="Zkladntext1"/>
        <w:spacing w:after="180"/>
        <w:jc w:val="both"/>
        <w:rPr>
          <w:color w:val="000000" w:themeColor="text1"/>
        </w:rPr>
      </w:pPr>
      <w:r w:rsidRPr="00C878B6">
        <w:rPr>
          <w:color w:val="000000" w:themeColor="text1"/>
        </w:rPr>
        <w:t>V rámci tejto aktivity sa uvažuje aj s podporou pre BSK</w:t>
      </w:r>
      <w:r w:rsidR="00AD7810">
        <w:rPr>
          <w:color w:val="000000" w:themeColor="text1"/>
        </w:rPr>
        <w:t xml:space="preserve">. </w:t>
      </w:r>
    </w:p>
    <w:p w:rsidR="002C387F" w:rsidRPr="00C878B6" w:rsidRDefault="002C387F" w:rsidP="00FE72A5">
      <w:pPr>
        <w:pStyle w:val="Zkladntext1"/>
        <w:spacing w:after="180"/>
        <w:jc w:val="both"/>
        <w:rPr>
          <w:b/>
          <w:color w:val="000000" w:themeColor="text1"/>
        </w:rPr>
      </w:pPr>
      <w:r w:rsidRPr="00C878B6">
        <w:rPr>
          <w:b/>
          <w:color w:val="000000" w:themeColor="text1"/>
        </w:rPr>
        <w:t>2.1.3.  Zlepšovanie energetickej efektívnosti infraštruktúry pri zásobovaní energiou</w:t>
      </w:r>
    </w:p>
    <w:p w:rsidR="002C387F" w:rsidRPr="00C878B6" w:rsidRDefault="009B629E" w:rsidP="00FE72A5">
      <w:pPr>
        <w:pStyle w:val="Zkladntext1"/>
        <w:spacing w:after="180"/>
        <w:jc w:val="both"/>
        <w:rPr>
          <w:color w:val="000000" w:themeColor="text1"/>
        </w:rPr>
      </w:pPr>
      <w:r>
        <w:rPr>
          <w:color w:val="000000" w:themeColor="text1"/>
        </w:rPr>
        <w:t xml:space="preserve">Pomoc v tejto aktivite </w:t>
      </w:r>
      <w:r w:rsidR="00E31E80" w:rsidRPr="00C878B6">
        <w:rPr>
          <w:color w:val="000000" w:themeColor="text1"/>
        </w:rPr>
        <w:t>bude smerovaná na:</w:t>
      </w:r>
    </w:p>
    <w:p w:rsidR="002C387F" w:rsidRPr="00C878B6" w:rsidRDefault="002C387F" w:rsidP="00FE72A5">
      <w:pPr>
        <w:pStyle w:val="Zkladntext1"/>
        <w:numPr>
          <w:ilvl w:val="0"/>
          <w:numId w:val="30"/>
        </w:numPr>
        <w:spacing w:after="180"/>
        <w:jc w:val="both"/>
        <w:rPr>
          <w:color w:val="000000" w:themeColor="text1"/>
        </w:rPr>
      </w:pPr>
      <w:r w:rsidRPr="00C878B6">
        <w:rPr>
          <w:color w:val="000000" w:themeColor="text1"/>
        </w:rPr>
        <w:t>podporu modernizácie, rekonštrukcie a výstavby infraštruktúry pre distribúciu tepla a chladu:</w:t>
      </w:r>
    </w:p>
    <w:p w:rsidR="002C387F" w:rsidRPr="00C878B6" w:rsidRDefault="009B629E" w:rsidP="007734E1">
      <w:pPr>
        <w:pStyle w:val="Zkladntext1"/>
        <w:numPr>
          <w:ilvl w:val="1"/>
          <w:numId w:val="44"/>
        </w:numPr>
        <w:spacing w:after="0"/>
        <w:jc w:val="both"/>
        <w:rPr>
          <w:color w:val="000000" w:themeColor="text1"/>
        </w:rPr>
      </w:pPr>
      <w:r>
        <w:rPr>
          <w:color w:val="000000" w:themeColor="text1"/>
        </w:rPr>
        <w:t>rekonštrukcia aleb</w:t>
      </w:r>
      <w:r w:rsidRPr="009B629E">
        <w:rPr>
          <w:color w:val="000000" w:themeColor="text1"/>
        </w:rPr>
        <w:t xml:space="preserve">o </w:t>
      </w:r>
      <w:r w:rsidR="002C387F" w:rsidRPr="00C878B6">
        <w:rPr>
          <w:color w:val="000000" w:themeColor="text1"/>
        </w:rPr>
        <w:t>výstavba nových účinných systémov diaľkového vykurovania a chladenia,</w:t>
      </w:r>
    </w:p>
    <w:p w:rsidR="002C387F" w:rsidRPr="00C878B6" w:rsidRDefault="002C387F" w:rsidP="007734E1">
      <w:pPr>
        <w:pStyle w:val="Zkladntext1"/>
        <w:numPr>
          <w:ilvl w:val="1"/>
          <w:numId w:val="44"/>
        </w:numPr>
        <w:spacing w:after="0"/>
        <w:jc w:val="both"/>
        <w:rPr>
          <w:color w:val="000000" w:themeColor="text1"/>
        </w:rPr>
      </w:pPr>
      <w:r w:rsidRPr="00C878B6">
        <w:rPr>
          <w:color w:val="000000" w:themeColor="text1"/>
        </w:rPr>
        <w:t>prechod existujúcich systémov diaľkového vykurovania a chladenia na systémy účinného diaľkového vykurovania a chladenia,</w:t>
      </w:r>
    </w:p>
    <w:p w:rsidR="00685CF2" w:rsidRPr="00C878B6" w:rsidRDefault="00685CF2" w:rsidP="00685CF2">
      <w:pPr>
        <w:pStyle w:val="Zkladntext1"/>
        <w:numPr>
          <w:ilvl w:val="1"/>
          <w:numId w:val="44"/>
        </w:numPr>
        <w:spacing w:after="0"/>
        <w:jc w:val="both"/>
        <w:rPr>
          <w:color w:val="000000" w:themeColor="text1"/>
        </w:rPr>
      </w:pPr>
      <w:r w:rsidRPr="00103F08">
        <w:rPr>
          <w:color w:val="000000" w:themeColor="text1"/>
        </w:rPr>
        <w:t>pripojenie výrobcov tepla z OZE alebo odpadového tepla a odberateľov využívajúcich OZE alebo odpadové teplo na existujúci systém CZT, na dosiahnutie dvojsmerného systému CZT, systému CZT 4. generácie</w:t>
      </w:r>
      <w:r w:rsidRPr="00C878B6">
        <w:rPr>
          <w:color w:val="000000" w:themeColor="text1"/>
        </w:rPr>
        <w:t>.</w:t>
      </w:r>
    </w:p>
    <w:p w:rsidR="00E31E80" w:rsidRPr="00C878B6" w:rsidRDefault="00E31E80" w:rsidP="00FE72A5">
      <w:pPr>
        <w:pStyle w:val="Zkladntext1"/>
        <w:spacing w:after="0"/>
        <w:ind w:left="993" w:hanging="52"/>
        <w:jc w:val="both"/>
        <w:rPr>
          <w:color w:val="000000" w:themeColor="text1"/>
        </w:rPr>
      </w:pPr>
    </w:p>
    <w:p w:rsidR="002C387F" w:rsidRPr="00C878B6" w:rsidRDefault="002C387F" w:rsidP="00FE72A5">
      <w:pPr>
        <w:pStyle w:val="Zkladntext1"/>
        <w:numPr>
          <w:ilvl w:val="0"/>
          <w:numId w:val="30"/>
        </w:numPr>
        <w:spacing w:after="180"/>
        <w:jc w:val="both"/>
        <w:rPr>
          <w:color w:val="000000" w:themeColor="text1"/>
        </w:rPr>
      </w:pPr>
      <w:r w:rsidRPr="00C878B6">
        <w:rPr>
          <w:color w:val="000000" w:themeColor="text1"/>
        </w:rPr>
        <w:t>podporu zavádzania technológií</w:t>
      </w:r>
      <w:r w:rsidR="00E31E80" w:rsidRPr="00C878B6">
        <w:rPr>
          <w:color w:val="000000" w:themeColor="text1"/>
        </w:rPr>
        <w:t>:</w:t>
      </w:r>
    </w:p>
    <w:p w:rsidR="002C387F" w:rsidRPr="00C878B6" w:rsidRDefault="002C387F" w:rsidP="007734E1">
      <w:pPr>
        <w:pStyle w:val="Zkladntext1"/>
        <w:numPr>
          <w:ilvl w:val="1"/>
          <w:numId w:val="44"/>
        </w:numPr>
        <w:spacing w:after="0"/>
        <w:jc w:val="both"/>
        <w:rPr>
          <w:color w:val="000000" w:themeColor="text1"/>
        </w:rPr>
      </w:pPr>
      <w:r w:rsidRPr="00C878B6">
        <w:rPr>
          <w:color w:val="000000" w:themeColor="text1"/>
        </w:rPr>
        <w:t>akumulácie tepelnej energie,</w:t>
      </w:r>
    </w:p>
    <w:p w:rsidR="002C387F" w:rsidRPr="00C878B6" w:rsidRDefault="002C387F" w:rsidP="007734E1">
      <w:pPr>
        <w:pStyle w:val="Zkladntext1"/>
        <w:numPr>
          <w:ilvl w:val="1"/>
          <w:numId w:val="44"/>
        </w:numPr>
        <w:spacing w:after="0"/>
        <w:jc w:val="both"/>
        <w:rPr>
          <w:color w:val="000000" w:themeColor="text1"/>
        </w:rPr>
      </w:pPr>
      <w:r w:rsidRPr="00C878B6">
        <w:rPr>
          <w:color w:val="000000" w:themeColor="text1"/>
        </w:rPr>
        <w:t xml:space="preserve">využitia </w:t>
      </w:r>
      <w:proofErr w:type="spellStart"/>
      <w:r w:rsidRPr="00C878B6">
        <w:rPr>
          <w:color w:val="000000" w:themeColor="text1"/>
        </w:rPr>
        <w:t>nízkopotencionálneho</w:t>
      </w:r>
      <w:proofErr w:type="spellEnd"/>
      <w:r w:rsidRPr="00C878B6">
        <w:rPr>
          <w:color w:val="000000" w:themeColor="text1"/>
        </w:rPr>
        <w:t xml:space="preserve"> tepla na výrobu elektriny a tepla (napr. ORC cykly),</w:t>
      </w:r>
    </w:p>
    <w:p w:rsidR="002C387F" w:rsidRPr="00C878B6" w:rsidRDefault="002C387F" w:rsidP="007734E1">
      <w:pPr>
        <w:pStyle w:val="Zkladntext1"/>
        <w:numPr>
          <w:ilvl w:val="1"/>
          <w:numId w:val="44"/>
        </w:numPr>
        <w:spacing w:after="0"/>
        <w:jc w:val="both"/>
        <w:rPr>
          <w:color w:val="000000" w:themeColor="text1"/>
        </w:rPr>
      </w:pPr>
      <w:r w:rsidRPr="00C878B6">
        <w:rPr>
          <w:color w:val="000000" w:themeColor="text1"/>
        </w:rPr>
        <w:t xml:space="preserve">výroby chladu, </w:t>
      </w:r>
      <w:proofErr w:type="spellStart"/>
      <w:r w:rsidRPr="00C878B6">
        <w:rPr>
          <w:color w:val="000000" w:themeColor="text1"/>
        </w:rPr>
        <w:t>trigenerácie</w:t>
      </w:r>
      <w:proofErr w:type="spellEnd"/>
      <w:r w:rsidRPr="00C878B6">
        <w:rPr>
          <w:color w:val="000000" w:themeColor="text1"/>
        </w:rPr>
        <w:t xml:space="preserve"> ,</w:t>
      </w:r>
    </w:p>
    <w:p w:rsidR="002C387F" w:rsidRPr="00C878B6" w:rsidRDefault="002C387F" w:rsidP="007734E1">
      <w:pPr>
        <w:pStyle w:val="Zkladntext1"/>
        <w:numPr>
          <w:ilvl w:val="1"/>
          <w:numId w:val="44"/>
        </w:numPr>
        <w:spacing w:after="0"/>
        <w:jc w:val="both"/>
        <w:rPr>
          <w:color w:val="000000" w:themeColor="text1"/>
        </w:rPr>
      </w:pPr>
      <w:r w:rsidRPr="00C878B6">
        <w:rPr>
          <w:color w:val="000000" w:themeColor="text1"/>
        </w:rPr>
        <w:t>využitia odpadového tepla najmä z priemyselných procesov a terciárnej sféry v systémoch diaľkového vykurovania a chladenia,</w:t>
      </w:r>
    </w:p>
    <w:p w:rsidR="00E31E80" w:rsidRPr="00C878B6" w:rsidRDefault="00E31E80" w:rsidP="00FE72A5">
      <w:pPr>
        <w:pStyle w:val="Zkladntext1"/>
        <w:spacing w:after="0"/>
        <w:ind w:left="1406" w:hanging="465"/>
        <w:jc w:val="both"/>
        <w:rPr>
          <w:color w:val="000000" w:themeColor="text1"/>
        </w:rPr>
      </w:pPr>
    </w:p>
    <w:p w:rsidR="002C387F" w:rsidRPr="00BA012A" w:rsidRDefault="002C387F" w:rsidP="00BA012A">
      <w:pPr>
        <w:pStyle w:val="Zkladntext1"/>
        <w:numPr>
          <w:ilvl w:val="0"/>
          <w:numId w:val="30"/>
        </w:numPr>
        <w:spacing w:after="180"/>
        <w:jc w:val="both"/>
        <w:rPr>
          <w:color w:val="000000" w:themeColor="text1"/>
        </w:rPr>
      </w:pPr>
      <w:r w:rsidRPr="00C878B6">
        <w:rPr>
          <w:color w:val="000000" w:themeColor="text1"/>
        </w:rPr>
        <w:t>podporu systémov diaľkového vykurovania a</w:t>
      </w:r>
      <w:r w:rsidR="00BA012A">
        <w:rPr>
          <w:color w:val="000000" w:themeColor="text1"/>
        </w:rPr>
        <w:t> </w:t>
      </w:r>
      <w:r w:rsidRPr="00C878B6">
        <w:rPr>
          <w:color w:val="000000" w:themeColor="text1"/>
        </w:rPr>
        <w:t>chladenia</w:t>
      </w:r>
      <w:r w:rsidR="00BA012A">
        <w:rPr>
          <w:color w:val="000000" w:themeColor="text1"/>
        </w:rPr>
        <w:t xml:space="preserve"> prostredníctvom</w:t>
      </w:r>
      <w:r w:rsidRPr="00C878B6">
        <w:rPr>
          <w:color w:val="000000" w:themeColor="text1"/>
        </w:rPr>
        <w:t xml:space="preserve"> zavádzani</w:t>
      </w:r>
      <w:r w:rsidR="00BA012A">
        <w:rPr>
          <w:color w:val="000000" w:themeColor="text1"/>
        </w:rPr>
        <w:t>a inteligentných</w:t>
      </w:r>
      <w:r w:rsidR="00BA012A" w:rsidRPr="00C878B6" w:rsidDel="00BA012A">
        <w:rPr>
          <w:color w:val="000000" w:themeColor="text1"/>
        </w:rPr>
        <w:t xml:space="preserve"> </w:t>
      </w:r>
      <w:r w:rsidRPr="00C878B6">
        <w:rPr>
          <w:color w:val="000000" w:themeColor="text1"/>
        </w:rPr>
        <w:t xml:space="preserve"> systémov merania a riadenia (</w:t>
      </w:r>
      <w:r w:rsidR="00BA012A">
        <w:rPr>
          <w:color w:val="000000" w:themeColor="text1"/>
        </w:rPr>
        <w:t>napr.</w:t>
      </w:r>
      <w:r w:rsidR="00BA012A" w:rsidRPr="00C878B6">
        <w:rPr>
          <w:color w:val="000000" w:themeColor="text1"/>
        </w:rPr>
        <w:t xml:space="preserve"> </w:t>
      </w:r>
      <w:r w:rsidRPr="00C878B6">
        <w:rPr>
          <w:color w:val="000000" w:themeColor="text1"/>
        </w:rPr>
        <w:t>SMART riešení)</w:t>
      </w:r>
      <w:r w:rsidR="00BA012A">
        <w:rPr>
          <w:color w:val="000000" w:themeColor="text1"/>
        </w:rPr>
        <w:t xml:space="preserve"> ako integrálnej súčasti projektov s cieľom znižovania primárnej energetickej spotreby pri distribúcii tepla alebo chladu</w:t>
      </w:r>
      <w:r w:rsidR="00BA012A" w:rsidRPr="00C878B6">
        <w:rPr>
          <w:color w:val="000000" w:themeColor="text1"/>
        </w:rPr>
        <w:t>.</w:t>
      </w:r>
    </w:p>
    <w:p w:rsidR="002C387F" w:rsidRPr="00C878B6" w:rsidRDefault="002C387F" w:rsidP="00FE72A5">
      <w:pPr>
        <w:pStyle w:val="Zkladntext1"/>
        <w:spacing w:after="180"/>
        <w:jc w:val="both"/>
        <w:rPr>
          <w:color w:val="000000" w:themeColor="text1"/>
        </w:rPr>
      </w:pPr>
      <w:r w:rsidRPr="00C878B6">
        <w:rPr>
          <w:color w:val="000000" w:themeColor="text1"/>
        </w:rPr>
        <w:t xml:space="preserve">V rámci opatrenia sa uvažuje aj s podporou pre BSK. </w:t>
      </w:r>
    </w:p>
    <w:p w:rsidR="00BA012A" w:rsidRDefault="002C387F" w:rsidP="00BA012A">
      <w:pPr>
        <w:pStyle w:val="Zkladntext1"/>
        <w:spacing w:after="180"/>
        <w:jc w:val="both"/>
        <w:rPr>
          <w:color w:val="000000" w:themeColor="text1"/>
        </w:rPr>
      </w:pPr>
      <w:r w:rsidRPr="00C878B6">
        <w:rPr>
          <w:color w:val="000000" w:themeColor="text1"/>
        </w:rPr>
        <w:t>Opatrenia prispejú k zníženiu emisií</w:t>
      </w:r>
      <w:r w:rsidR="009B629E">
        <w:rPr>
          <w:color w:val="000000" w:themeColor="text1"/>
        </w:rPr>
        <w:t xml:space="preserve"> </w:t>
      </w:r>
      <w:r w:rsidR="00BA012A" w:rsidRPr="00103F08">
        <w:rPr>
          <w:color w:val="000000" w:themeColor="text1"/>
        </w:rPr>
        <w:t xml:space="preserve">skleníkových plynov, </w:t>
      </w:r>
      <w:r w:rsidRPr="00C878B6">
        <w:rPr>
          <w:color w:val="000000" w:themeColor="text1"/>
        </w:rPr>
        <w:t xml:space="preserve">znečisťujúcich látok, ako aj k vytváraniu podmienok prechodu na </w:t>
      </w:r>
      <w:r w:rsidR="00511151">
        <w:rPr>
          <w:color w:val="000000" w:themeColor="text1"/>
        </w:rPr>
        <w:t>klimatickú</w:t>
      </w:r>
      <w:r w:rsidR="00511151" w:rsidRPr="00C878B6">
        <w:rPr>
          <w:color w:val="000000" w:themeColor="text1"/>
        </w:rPr>
        <w:t xml:space="preserve"> </w:t>
      </w:r>
      <w:r w:rsidRPr="00C878B6">
        <w:rPr>
          <w:color w:val="000000" w:themeColor="text1"/>
        </w:rPr>
        <w:t xml:space="preserve">neutralitu v roku 2050 a to najmä </w:t>
      </w:r>
      <w:r w:rsidR="005E26AB" w:rsidRPr="00C878B6">
        <w:rPr>
          <w:color w:val="000000" w:themeColor="text1"/>
        </w:rPr>
        <w:t>znížením energetickej</w:t>
      </w:r>
      <w:r w:rsidRPr="00C878B6">
        <w:rPr>
          <w:color w:val="000000" w:themeColor="text1"/>
        </w:rPr>
        <w:t xml:space="preserve"> ná</w:t>
      </w:r>
      <w:r w:rsidR="009B629E">
        <w:rPr>
          <w:color w:val="000000" w:themeColor="text1"/>
        </w:rPr>
        <w:t>ročnosti vo všetkých sektoroch</w:t>
      </w:r>
      <w:r w:rsidR="00BA012A">
        <w:rPr>
          <w:color w:val="000000" w:themeColor="text1"/>
        </w:rPr>
        <w:t xml:space="preserve">, </w:t>
      </w:r>
      <w:r w:rsidR="00BA012A" w:rsidRPr="00103F08">
        <w:rPr>
          <w:color w:val="000000" w:themeColor="text1"/>
        </w:rPr>
        <w:t>ktorá sa premietne do zníženia konečnej, ako aj primárnej energetickej spotreby</w:t>
      </w:r>
      <w:r w:rsidR="00BA012A">
        <w:rPr>
          <w:color w:val="000000" w:themeColor="text1"/>
        </w:rPr>
        <w:t>.</w:t>
      </w:r>
    </w:p>
    <w:p w:rsidR="001E6DA6" w:rsidRDefault="001E6DA6" w:rsidP="00FE72A5">
      <w:pPr>
        <w:pStyle w:val="Zkladntext1"/>
        <w:spacing w:after="180"/>
        <w:jc w:val="both"/>
        <w:rPr>
          <w:b/>
          <w:color w:val="000000" w:themeColor="text1"/>
        </w:rPr>
      </w:pPr>
    </w:p>
    <w:p w:rsidR="002C387F" w:rsidRPr="00C878B6" w:rsidRDefault="002C387F" w:rsidP="00FE72A5">
      <w:pPr>
        <w:pStyle w:val="Zkladntext1"/>
        <w:spacing w:after="180"/>
        <w:jc w:val="both"/>
        <w:rPr>
          <w:b/>
          <w:color w:val="000000" w:themeColor="text1"/>
        </w:rPr>
      </w:pPr>
      <w:r w:rsidRPr="00C878B6">
        <w:rPr>
          <w:b/>
          <w:color w:val="000000" w:themeColor="text1"/>
        </w:rPr>
        <w:t xml:space="preserve">2.1.4.  Podpora rozvoja regionálnej a lokálnej energetiky </w:t>
      </w:r>
    </w:p>
    <w:p w:rsidR="002C387F" w:rsidRDefault="002C387F" w:rsidP="00FE72A5">
      <w:pPr>
        <w:pStyle w:val="Zkladntext1"/>
        <w:spacing w:after="180"/>
        <w:jc w:val="both"/>
        <w:rPr>
          <w:color w:val="000000" w:themeColor="text1"/>
        </w:rPr>
      </w:pPr>
      <w:r w:rsidRPr="00C878B6">
        <w:rPr>
          <w:color w:val="000000" w:themeColor="text1"/>
        </w:rPr>
        <w:t xml:space="preserve">Zavádzanie systematického prístupu k riadeniu a využívaniu energie na úrovni </w:t>
      </w:r>
      <w:r w:rsidR="00BA012A">
        <w:rPr>
          <w:color w:val="000000" w:themeColor="text1"/>
        </w:rPr>
        <w:t xml:space="preserve">štátu a </w:t>
      </w:r>
      <w:r w:rsidRPr="00C878B6">
        <w:rPr>
          <w:color w:val="000000" w:themeColor="text1"/>
        </w:rPr>
        <w:t>regiónov je kľúčovým nástrojom na dosiahnutie efektívneho energetického plánovania a systematickej podpory opatrení v oblasti úspor energie a zvyšovania podielu OZE s cieľom optimalizácie energetickej potreby a spotreby v regiónoch. Plnenie tohto cieľa sa bude realizovať prostredníctvom vytvorenia a prevádzky tzv. Krajských energetických centier (</w:t>
      </w:r>
      <w:r w:rsidR="00BA012A">
        <w:rPr>
          <w:color w:val="000000" w:themeColor="text1"/>
        </w:rPr>
        <w:t xml:space="preserve">vrátane </w:t>
      </w:r>
      <w:r w:rsidR="00BA012A" w:rsidRPr="004E4C5A">
        <w:rPr>
          <w:color w:val="000000" w:themeColor="text1"/>
        </w:rPr>
        <w:t xml:space="preserve">koordinačných, monitorovacích, </w:t>
      </w:r>
      <w:r w:rsidRPr="00C878B6">
        <w:rPr>
          <w:color w:val="000000" w:themeColor="text1"/>
        </w:rPr>
        <w:t>analytick</w:t>
      </w:r>
      <w:r w:rsidR="00BA012A">
        <w:rPr>
          <w:color w:val="000000" w:themeColor="text1"/>
        </w:rPr>
        <w:t>ých</w:t>
      </w:r>
      <w:r w:rsidRPr="00C878B6">
        <w:rPr>
          <w:color w:val="000000" w:themeColor="text1"/>
        </w:rPr>
        <w:t xml:space="preserve"> a metodick</w:t>
      </w:r>
      <w:r w:rsidR="00BA012A">
        <w:rPr>
          <w:color w:val="000000" w:themeColor="text1"/>
        </w:rPr>
        <w:t>ých</w:t>
      </w:r>
      <w:r w:rsidRPr="00C878B6">
        <w:rPr>
          <w:color w:val="000000" w:themeColor="text1"/>
        </w:rPr>
        <w:t xml:space="preserve"> úloh) a Regionálnych centier udržateľnej energetiky (plánovacia a implementačná činnosť), ktorých účelom bude zabezpečiť koordinované a optimalizované plánovanie spotreby energie na úrovni regiónov, vrátane </w:t>
      </w:r>
      <w:r w:rsidRPr="00C878B6">
        <w:rPr>
          <w:color w:val="000000" w:themeColor="text1"/>
        </w:rPr>
        <w:lastRenderedPageBreak/>
        <w:t>zabezpečovania relevantných vstupov pre rozhodovanie založené na dátach, ako aj sledovania a vyhodnocovania účinnosti jednotlivých opatrení</w:t>
      </w:r>
      <w:r w:rsidR="00BA012A">
        <w:rPr>
          <w:color w:val="000000" w:themeColor="text1"/>
        </w:rPr>
        <w:t xml:space="preserve"> </w:t>
      </w:r>
      <w:r w:rsidR="00BA012A" w:rsidRPr="004E4C5A">
        <w:rPr>
          <w:color w:val="000000" w:themeColor="text1"/>
        </w:rPr>
        <w:t>a vyhodnocovania príspevkov k cieľom NECP</w:t>
      </w:r>
      <w:r w:rsidRPr="00C878B6">
        <w:rPr>
          <w:color w:val="000000" w:themeColor="text1"/>
        </w:rPr>
        <w:t xml:space="preserve">. Súčasťou agendy energetických centier budú tiež aktivity na podporu zvyšovania informovanosti verejnosti v oblasti energetickej efektívnosti a využívania OZE. </w:t>
      </w:r>
    </w:p>
    <w:p w:rsidR="00800CEA" w:rsidRPr="00C878B6" w:rsidRDefault="00800CEA" w:rsidP="00FE72A5">
      <w:pPr>
        <w:pStyle w:val="Zkladntext1"/>
        <w:spacing w:after="180"/>
        <w:jc w:val="both"/>
        <w:rPr>
          <w:color w:val="000000" w:themeColor="text1"/>
        </w:rPr>
      </w:pPr>
    </w:p>
    <w:p w:rsidR="002C387F" w:rsidRPr="00C878B6" w:rsidRDefault="002C387F" w:rsidP="00FE72A5">
      <w:pPr>
        <w:pStyle w:val="Zkladntext1"/>
        <w:spacing w:after="180"/>
        <w:jc w:val="both"/>
        <w:rPr>
          <w:b/>
          <w:color w:val="000000" w:themeColor="text1"/>
        </w:rPr>
      </w:pPr>
      <w:r w:rsidRPr="00C878B6">
        <w:rPr>
          <w:b/>
          <w:color w:val="000000" w:themeColor="text1"/>
        </w:rPr>
        <w:t>2.1.5.  Podpora efektívneho zavádzania alternatívnych pohonov v</w:t>
      </w:r>
      <w:r w:rsidR="00AD7810">
        <w:rPr>
          <w:b/>
          <w:color w:val="000000" w:themeColor="text1"/>
        </w:rPr>
        <w:t> </w:t>
      </w:r>
      <w:r w:rsidRPr="00C878B6">
        <w:rPr>
          <w:b/>
          <w:color w:val="000000" w:themeColor="text1"/>
        </w:rPr>
        <w:t>podnikoch</w:t>
      </w:r>
      <w:r w:rsidR="00AD7810">
        <w:rPr>
          <w:b/>
          <w:color w:val="000000" w:themeColor="text1"/>
        </w:rPr>
        <w:t xml:space="preserve"> v sektore dopravy</w:t>
      </w:r>
      <w:r w:rsidR="00CC61D1">
        <w:rPr>
          <w:b/>
          <w:color w:val="000000" w:themeColor="text1"/>
        </w:rPr>
        <w:tab/>
      </w:r>
    </w:p>
    <w:p w:rsidR="002C387F" w:rsidRPr="00C878B6" w:rsidRDefault="009B629E" w:rsidP="00FE72A5">
      <w:pPr>
        <w:pStyle w:val="Zkladntext1"/>
        <w:spacing w:after="180"/>
        <w:jc w:val="both"/>
        <w:rPr>
          <w:color w:val="000000" w:themeColor="text1"/>
        </w:rPr>
      </w:pPr>
      <w:r w:rsidRPr="009B629E">
        <w:rPr>
          <w:color w:val="000000" w:themeColor="text1"/>
        </w:rPr>
        <w:t xml:space="preserve">Pomoc v tejto aktivite </w:t>
      </w:r>
      <w:r w:rsidR="002C387F" w:rsidRPr="00C878B6">
        <w:rPr>
          <w:color w:val="000000" w:themeColor="text1"/>
        </w:rPr>
        <w:t>bude smerovaná na podporu zvyšovania energetickej efektívnosti v sektore dopravy, a to najmä prostredníctvom:</w:t>
      </w:r>
    </w:p>
    <w:p w:rsidR="002C387F" w:rsidRPr="00C878B6" w:rsidRDefault="002C387F" w:rsidP="00FE72A5">
      <w:pPr>
        <w:pStyle w:val="Zkladntext1"/>
        <w:numPr>
          <w:ilvl w:val="0"/>
          <w:numId w:val="30"/>
        </w:numPr>
        <w:spacing w:after="180"/>
        <w:jc w:val="both"/>
        <w:rPr>
          <w:color w:val="000000" w:themeColor="text1"/>
        </w:rPr>
      </w:pPr>
      <w:r w:rsidRPr="00C878B6">
        <w:rPr>
          <w:color w:val="000000" w:themeColor="text1"/>
        </w:rPr>
        <w:t>pilotnej schémy podpory zavádzania alternatívnych pohonov v doprave (napr. so zameraním na podnikateľský sektor vo forme podpory nákupu vozidiel na alternatívny pohon, vrátane budovania infraštruktúry pre alternatívne palivá</w:t>
      </w:r>
      <w:r w:rsidR="007B468B">
        <w:rPr>
          <w:color w:val="000000" w:themeColor="text1"/>
        </w:rPr>
        <w:t>)</w:t>
      </w:r>
      <w:r w:rsidRPr="00C878B6">
        <w:rPr>
          <w:color w:val="000000" w:themeColor="text1"/>
        </w:rPr>
        <w:t>.</w:t>
      </w:r>
    </w:p>
    <w:p w:rsidR="005E26AB" w:rsidRDefault="005E26AB">
      <w:pPr>
        <w:rPr>
          <w:rFonts w:ascii="Times New Roman" w:eastAsia="Times New Roman" w:hAnsi="Times New Roman" w:cs="Times New Roman"/>
          <w:b/>
          <w:color w:val="000000" w:themeColor="text1"/>
          <w:sz w:val="28"/>
        </w:rPr>
      </w:pPr>
      <w:r>
        <w:rPr>
          <w:b/>
          <w:color w:val="000000" w:themeColor="text1"/>
          <w:sz w:val="28"/>
        </w:rPr>
        <w:br w:type="page"/>
      </w:r>
    </w:p>
    <w:p w:rsidR="00FE72A5" w:rsidRDefault="005E26AB" w:rsidP="00FE72A5">
      <w:pPr>
        <w:spacing w:before="240" w:after="240"/>
        <w:jc w:val="both"/>
        <w:rPr>
          <w:rFonts w:ascii="Times New Roman" w:hAnsi="Times New Roman" w:cs="Times New Roman"/>
          <w:b/>
          <w:color w:val="000000" w:themeColor="text1"/>
          <w:sz w:val="36"/>
        </w:rPr>
      </w:pPr>
      <w:r>
        <w:rPr>
          <w:rFonts w:ascii="Times New Roman" w:hAnsi="Times New Roman" w:cs="Times New Roman"/>
          <w:b/>
          <w:color w:val="000000" w:themeColor="text1"/>
          <w:sz w:val="36"/>
        </w:rPr>
        <w:lastRenderedPageBreak/>
        <w:t>Špecifický cieľ</w:t>
      </w:r>
      <w:r w:rsidR="00D30C97" w:rsidRPr="00585702">
        <w:rPr>
          <w:rFonts w:ascii="Times New Roman" w:hAnsi="Times New Roman" w:cs="Times New Roman"/>
          <w:b/>
          <w:color w:val="000000" w:themeColor="text1"/>
          <w:sz w:val="36"/>
        </w:rPr>
        <w:t xml:space="preserve"> 2.2</w:t>
      </w:r>
      <w:r>
        <w:rPr>
          <w:rFonts w:ascii="Times New Roman" w:hAnsi="Times New Roman" w:cs="Times New Roman"/>
          <w:b/>
          <w:color w:val="000000" w:themeColor="text1"/>
          <w:sz w:val="36"/>
        </w:rPr>
        <w:t>:</w:t>
      </w:r>
      <w:r w:rsidR="00D30C97" w:rsidRPr="00585702">
        <w:rPr>
          <w:rFonts w:ascii="Times New Roman" w:hAnsi="Times New Roman" w:cs="Times New Roman"/>
          <w:b/>
          <w:color w:val="000000" w:themeColor="text1"/>
          <w:sz w:val="36"/>
        </w:rPr>
        <w:t xml:space="preserve"> Podpora energie z obnoviteľných zdrojov</w:t>
      </w:r>
      <w:r w:rsidR="00384539">
        <w:rPr>
          <w:rFonts w:ascii="Times New Roman" w:hAnsi="Times New Roman" w:cs="Times New Roman"/>
          <w:b/>
          <w:color w:val="000000" w:themeColor="text1"/>
          <w:sz w:val="36"/>
        </w:rPr>
        <w:t xml:space="preserve"> </w:t>
      </w:r>
      <w:r w:rsidR="00384539" w:rsidRPr="00384539">
        <w:rPr>
          <w:rFonts w:ascii="Times New Roman" w:hAnsi="Times New Roman" w:cs="Times New Roman"/>
          <w:b/>
          <w:color w:val="000000" w:themeColor="text1"/>
          <w:sz w:val="36"/>
        </w:rPr>
        <w:t>v súlade so smernicou (EÚ) 2018/2001 vrátane kritérií udržateľnosti, ktoré sú v nej stanovené</w:t>
      </w:r>
    </w:p>
    <w:p w:rsidR="005E26AB" w:rsidRPr="00FE72A5" w:rsidRDefault="005E26AB" w:rsidP="005E26AB">
      <w:pPr>
        <w:jc w:val="both"/>
        <w:rPr>
          <w:rFonts w:ascii="Times New Roman" w:hAnsi="Times New Roman" w:cs="Times New Roman"/>
          <w:b/>
          <w:color w:val="000000" w:themeColor="text1"/>
        </w:rPr>
      </w:pPr>
      <w:r w:rsidRPr="00FE72A5">
        <w:rPr>
          <w:rFonts w:ascii="Times New Roman" w:hAnsi="Times New Roman" w:cs="Times New Roman"/>
          <w:b/>
          <w:color w:val="000000" w:themeColor="text1"/>
        </w:rPr>
        <w:t>Uvedený špecifický cieľ bude napĺňaný prostredníctvom nasledujúcich aktivít:</w:t>
      </w:r>
    </w:p>
    <w:p w:rsidR="005E26AB" w:rsidRDefault="005E26AB" w:rsidP="00FE72A5">
      <w:pPr>
        <w:jc w:val="both"/>
        <w:rPr>
          <w:rFonts w:ascii="Times New Roman" w:hAnsi="Times New Roman" w:cs="Times New Roman"/>
        </w:rPr>
      </w:pPr>
    </w:p>
    <w:p w:rsidR="00FE72A5" w:rsidRPr="005E26AB" w:rsidRDefault="001E6DA6" w:rsidP="00FE72A5">
      <w:pPr>
        <w:jc w:val="both"/>
        <w:rPr>
          <w:rFonts w:ascii="Times New Roman" w:hAnsi="Times New Roman" w:cs="Times New Roman"/>
        </w:rPr>
      </w:pPr>
      <w:r>
        <w:rPr>
          <w:rFonts w:ascii="Times New Roman" w:hAnsi="Times New Roman" w:cs="Times New Roman"/>
        </w:rPr>
        <w:t xml:space="preserve">2.2.1. </w:t>
      </w:r>
      <w:r w:rsidR="00FE72A5" w:rsidRPr="005E26AB">
        <w:rPr>
          <w:rFonts w:ascii="Times New Roman" w:hAnsi="Times New Roman" w:cs="Times New Roman"/>
        </w:rPr>
        <w:t xml:space="preserve">Podpora využívania OZE v podnikoch na báze aktívnych odberateľov elektriny, </w:t>
      </w:r>
      <w:proofErr w:type="spellStart"/>
      <w:r w:rsidR="00FE72A5" w:rsidRPr="005E26AB">
        <w:rPr>
          <w:rFonts w:ascii="Times New Roman" w:hAnsi="Times New Roman" w:cs="Times New Roman"/>
        </w:rPr>
        <w:t>samospotrebiteľov</w:t>
      </w:r>
      <w:proofErr w:type="spellEnd"/>
      <w:r w:rsidR="00FE72A5" w:rsidRPr="005E26AB">
        <w:rPr>
          <w:rFonts w:ascii="Times New Roman" w:hAnsi="Times New Roman" w:cs="Times New Roman"/>
        </w:rPr>
        <w:t xml:space="preserve"> energie z OZE a komunít </w:t>
      </w:r>
      <w:r w:rsidR="00BA012A">
        <w:rPr>
          <w:rFonts w:ascii="Times New Roman" w:hAnsi="Times New Roman" w:cs="Times New Roman"/>
        </w:rPr>
        <w:t>využívajúcich</w:t>
      </w:r>
      <w:r w:rsidR="00BA012A" w:rsidRPr="005E26AB">
        <w:rPr>
          <w:rFonts w:ascii="Times New Roman" w:hAnsi="Times New Roman" w:cs="Times New Roman"/>
        </w:rPr>
        <w:t xml:space="preserve"> </w:t>
      </w:r>
      <w:r w:rsidR="00FE72A5" w:rsidRPr="005E26AB">
        <w:rPr>
          <w:rFonts w:ascii="Times New Roman" w:hAnsi="Times New Roman" w:cs="Times New Roman"/>
        </w:rPr>
        <w:t>OZE</w:t>
      </w:r>
    </w:p>
    <w:p w:rsidR="00FE72A5" w:rsidRPr="005E26AB" w:rsidRDefault="005E26AB" w:rsidP="00FE72A5">
      <w:pPr>
        <w:jc w:val="both"/>
        <w:rPr>
          <w:rFonts w:ascii="Times New Roman" w:hAnsi="Times New Roman" w:cs="Times New Roman"/>
        </w:rPr>
      </w:pPr>
      <w:r w:rsidRPr="005E26AB">
        <w:rPr>
          <w:rFonts w:ascii="Times New Roman" w:hAnsi="Times New Roman" w:cs="Times New Roman"/>
        </w:rPr>
        <w:t xml:space="preserve">2.2.2. </w:t>
      </w:r>
      <w:r w:rsidR="001E6DA6">
        <w:rPr>
          <w:rFonts w:ascii="Times New Roman" w:hAnsi="Times New Roman" w:cs="Times New Roman"/>
        </w:rPr>
        <w:t xml:space="preserve"> </w:t>
      </w:r>
      <w:r w:rsidR="00FE72A5" w:rsidRPr="005E26AB">
        <w:rPr>
          <w:rFonts w:ascii="Times New Roman" w:hAnsi="Times New Roman" w:cs="Times New Roman"/>
        </w:rPr>
        <w:t xml:space="preserve">Podpora využívania OZE v systémoch zásobovania energiou </w:t>
      </w:r>
    </w:p>
    <w:p w:rsidR="00FE72A5" w:rsidRPr="005E26AB" w:rsidRDefault="005E26AB" w:rsidP="00FE72A5">
      <w:pPr>
        <w:jc w:val="both"/>
        <w:rPr>
          <w:rFonts w:ascii="Times New Roman" w:hAnsi="Times New Roman" w:cs="Times New Roman"/>
        </w:rPr>
      </w:pPr>
      <w:r w:rsidRPr="005E26AB">
        <w:rPr>
          <w:rFonts w:ascii="Times New Roman" w:hAnsi="Times New Roman" w:cs="Times New Roman"/>
        </w:rPr>
        <w:t>2.2.3.</w:t>
      </w:r>
      <w:r w:rsidR="001E6DA6">
        <w:rPr>
          <w:rFonts w:ascii="Times New Roman" w:hAnsi="Times New Roman" w:cs="Times New Roman"/>
        </w:rPr>
        <w:t xml:space="preserve">  </w:t>
      </w:r>
      <w:r w:rsidR="00FE72A5" w:rsidRPr="005E26AB">
        <w:rPr>
          <w:rFonts w:ascii="Times New Roman" w:hAnsi="Times New Roman" w:cs="Times New Roman"/>
        </w:rPr>
        <w:t>Podpora využívania OZE v domácnostiach (inovácia projektu „Zelená domácnostiam“)</w:t>
      </w:r>
    </w:p>
    <w:p w:rsidR="00FE72A5" w:rsidRPr="005E26AB" w:rsidRDefault="001E6DA6" w:rsidP="00FE72A5">
      <w:pPr>
        <w:jc w:val="both"/>
        <w:rPr>
          <w:rFonts w:ascii="Times New Roman" w:hAnsi="Times New Roman" w:cs="Times New Roman"/>
        </w:rPr>
      </w:pPr>
      <w:r>
        <w:rPr>
          <w:rFonts w:ascii="Times New Roman" w:hAnsi="Times New Roman" w:cs="Times New Roman"/>
        </w:rPr>
        <w:t xml:space="preserve">2.2.4. </w:t>
      </w:r>
      <w:r w:rsidR="00FE72A5" w:rsidRPr="005E26AB">
        <w:rPr>
          <w:rFonts w:ascii="Times New Roman" w:hAnsi="Times New Roman" w:cs="Times New Roman"/>
        </w:rPr>
        <w:t>Podpora vyhľadávania a prieskumu zdrojov geotermálnej energie za účelom ich sprístupnenia na energetické účely</w:t>
      </w:r>
    </w:p>
    <w:p w:rsidR="00FE72A5" w:rsidRPr="005E26AB" w:rsidRDefault="00FE72A5" w:rsidP="00FE72A5">
      <w:pPr>
        <w:jc w:val="both"/>
        <w:rPr>
          <w:rFonts w:ascii="Times New Roman" w:hAnsi="Times New Roman" w:cs="Times New Roman"/>
        </w:rPr>
      </w:pPr>
    </w:p>
    <w:p w:rsidR="00FE72A5" w:rsidRPr="00333A26" w:rsidRDefault="00FE72A5" w:rsidP="00FE72A5">
      <w:pPr>
        <w:jc w:val="both"/>
        <w:rPr>
          <w:rFonts w:ascii="Times New Roman" w:hAnsi="Times New Roman" w:cs="Times New Roman"/>
        </w:rPr>
      </w:pPr>
    </w:p>
    <w:p w:rsidR="00FE72A5" w:rsidRDefault="00FE72A5" w:rsidP="00FE72A5">
      <w:pPr>
        <w:jc w:val="both"/>
        <w:rPr>
          <w:rFonts w:ascii="Times New Roman" w:hAnsi="Times New Roman" w:cs="Times New Roman"/>
          <w:b/>
        </w:rPr>
      </w:pPr>
      <w:r w:rsidRPr="00333A26">
        <w:rPr>
          <w:rFonts w:ascii="Times New Roman" w:hAnsi="Times New Roman" w:cs="Times New Roman"/>
          <w:b/>
        </w:rPr>
        <w:t xml:space="preserve">2.2.1 Podpora využívania OZE v podnikoch na báze aktívnych odberateľov elektriny, </w:t>
      </w:r>
      <w:proofErr w:type="spellStart"/>
      <w:r w:rsidRPr="00333A26">
        <w:rPr>
          <w:rFonts w:ascii="Times New Roman" w:hAnsi="Times New Roman" w:cs="Times New Roman"/>
          <w:b/>
        </w:rPr>
        <w:t>samospotrebiteľov</w:t>
      </w:r>
      <w:proofErr w:type="spellEnd"/>
      <w:r w:rsidRPr="00333A26">
        <w:rPr>
          <w:rFonts w:ascii="Times New Roman" w:hAnsi="Times New Roman" w:cs="Times New Roman"/>
          <w:b/>
        </w:rPr>
        <w:t xml:space="preserve"> energie z OZE a</w:t>
      </w:r>
      <w:r w:rsidR="00BA012A">
        <w:rPr>
          <w:rFonts w:ascii="Times New Roman" w:hAnsi="Times New Roman" w:cs="Times New Roman"/>
          <w:b/>
        </w:rPr>
        <w:t> </w:t>
      </w:r>
      <w:r w:rsidRPr="00333A26">
        <w:rPr>
          <w:rFonts w:ascii="Times New Roman" w:hAnsi="Times New Roman" w:cs="Times New Roman"/>
          <w:b/>
        </w:rPr>
        <w:t>komunít</w:t>
      </w:r>
      <w:r w:rsidR="00BA012A">
        <w:rPr>
          <w:rFonts w:ascii="Times New Roman" w:hAnsi="Times New Roman" w:cs="Times New Roman"/>
          <w:b/>
        </w:rPr>
        <w:t xml:space="preserve"> </w:t>
      </w:r>
      <w:r w:rsidR="00BA012A" w:rsidRPr="00333A26">
        <w:rPr>
          <w:rFonts w:ascii="Times New Roman" w:hAnsi="Times New Roman" w:cs="Times New Roman"/>
          <w:b/>
        </w:rPr>
        <w:t>vy</w:t>
      </w:r>
      <w:r w:rsidR="00BA012A">
        <w:rPr>
          <w:rFonts w:ascii="Times New Roman" w:hAnsi="Times New Roman" w:cs="Times New Roman"/>
          <w:b/>
        </w:rPr>
        <w:t>užívajúcich</w:t>
      </w:r>
      <w:r w:rsidRPr="00333A26">
        <w:rPr>
          <w:rFonts w:ascii="Times New Roman" w:hAnsi="Times New Roman" w:cs="Times New Roman"/>
          <w:b/>
        </w:rPr>
        <w:t xml:space="preserve"> OZE</w:t>
      </w:r>
    </w:p>
    <w:p w:rsidR="00BA012A" w:rsidRPr="00333A26" w:rsidRDefault="00BA012A" w:rsidP="00FE72A5">
      <w:pPr>
        <w:jc w:val="both"/>
        <w:rPr>
          <w:rFonts w:ascii="Times New Roman" w:hAnsi="Times New Roman" w:cs="Times New Roman"/>
          <w:b/>
        </w:rPr>
      </w:pPr>
    </w:p>
    <w:p w:rsidR="00FE72A5" w:rsidRPr="00333A26" w:rsidRDefault="00FE72A5" w:rsidP="00FE72A5">
      <w:pPr>
        <w:jc w:val="both"/>
        <w:rPr>
          <w:rFonts w:ascii="Times New Roman" w:hAnsi="Times New Roman" w:cs="Times New Roman"/>
        </w:rPr>
      </w:pPr>
      <w:r w:rsidRPr="00333A26">
        <w:rPr>
          <w:rFonts w:ascii="Times New Roman" w:hAnsi="Times New Roman" w:cs="Times New Roman"/>
        </w:rPr>
        <w:t>V rámci tejto aktivity bude pomoc smerovaná najmä na:</w:t>
      </w:r>
    </w:p>
    <w:p w:rsidR="00FE72A5" w:rsidRPr="00333A26" w:rsidRDefault="00FE72A5" w:rsidP="00FE72A5">
      <w:pPr>
        <w:pStyle w:val="Odsekzoznamu"/>
        <w:widowControl/>
        <w:numPr>
          <w:ilvl w:val="0"/>
          <w:numId w:val="31"/>
        </w:numPr>
        <w:jc w:val="both"/>
        <w:rPr>
          <w:rFonts w:ascii="Times New Roman" w:hAnsi="Times New Roman" w:cs="Times New Roman"/>
        </w:rPr>
      </w:pPr>
      <w:r w:rsidRPr="00333A26">
        <w:rPr>
          <w:rFonts w:ascii="Times New Roman" w:hAnsi="Times New Roman" w:cs="Times New Roman"/>
        </w:rPr>
        <w:t>inštaláciu zariadení využívajúcich OZE vrátane zariadení na skladovanie elektriny</w:t>
      </w:r>
    </w:p>
    <w:p w:rsidR="00FE72A5" w:rsidRDefault="00FE72A5" w:rsidP="00FE72A5">
      <w:pPr>
        <w:pStyle w:val="Odsekzoznamu"/>
        <w:widowControl/>
        <w:numPr>
          <w:ilvl w:val="0"/>
          <w:numId w:val="31"/>
        </w:numPr>
        <w:jc w:val="both"/>
        <w:rPr>
          <w:rFonts w:ascii="Times New Roman" w:hAnsi="Times New Roman" w:cs="Times New Roman"/>
        </w:rPr>
      </w:pPr>
      <w:r w:rsidRPr="00333A26">
        <w:rPr>
          <w:rFonts w:ascii="Times New Roman" w:hAnsi="Times New Roman" w:cs="Times New Roman"/>
        </w:rPr>
        <w:t xml:space="preserve">pilotný projekt </w:t>
      </w:r>
      <w:r w:rsidR="00BA012A" w:rsidRPr="00484C09">
        <w:rPr>
          <w:rFonts w:ascii="Times New Roman" w:hAnsi="Times New Roman" w:cs="Times New Roman"/>
        </w:rPr>
        <w:t xml:space="preserve">„Zelená podnikom“ </w:t>
      </w:r>
      <w:r w:rsidRPr="00333A26">
        <w:rPr>
          <w:rFonts w:ascii="Times New Roman" w:hAnsi="Times New Roman" w:cs="Times New Roman"/>
        </w:rPr>
        <w:t>poskytovania poukážok na inštaláciu malých zariadení na využívanie  OZE v MSP – podpora decentralizovanej výroby energie z</w:t>
      </w:r>
      <w:r w:rsidR="00E20A19">
        <w:rPr>
          <w:rFonts w:ascii="Times New Roman" w:hAnsi="Times New Roman" w:cs="Times New Roman"/>
        </w:rPr>
        <w:t> </w:t>
      </w:r>
      <w:r w:rsidRPr="00333A26">
        <w:rPr>
          <w:rFonts w:ascii="Times New Roman" w:hAnsi="Times New Roman" w:cs="Times New Roman"/>
        </w:rPr>
        <w:t>OZE</w:t>
      </w:r>
      <w:r w:rsidR="00E20A19">
        <w:rPr>
          <w:rFonts w:ascii="Times New Roman" w:hAnsi="Times New Roman" w:cs="Times New Roman"/>
        </w:rPr>
        <w:t xml:space="preserve"> </w:t>
      </w:r>
      <w:r w:rsidR="00E20A19" w:rsidRPr="00484C09">
        <w:rPr>
          <w:rFonts w:ascii="Times New Roman" w:hAnsi="Times New Roman" w:cs="Times New Roman"/>
        </w:rPr>
        <w:t>v kombinácií s návrhom opatrení energetickej efektívnosti  prostredníctvom energetických auditov pre MSP, vrátane poskytnutia energetických auditov pre MSP</w:t>
      </w:r>
    </w:p>
    <w:p w:rsidR="007B468B" w:rsidRPr="00333A26" w:rsidRDefault="007B468B" w:rsidP="007B468B">
      <w:pPr>
        <w:pStyle w:val="Odsekzoznamu"/>
        <w:widowControl/>
        <w:jc w:val="both"/>
        <w:rPr>
          <w:rFonts w:ascii="Times New Roman" w:hAnsi="Times New Roman" w:cs="Times New Roman"/>
        </w:rPr>
      </w:pPr>
    </w:p>
    <w:p w:rsidR="00BA012A" w:rsidRPr="00333A26" w:rsidRDefault="00FE72A5" w:rsidP="00FE72A5">
      <w:pPr>
        <w:jc w:val="both"/>
        <w:rPr>
          <w:rFonts w:ascii="Times New Roman" w:hAnsi="Times New Roman" w:cs="Times New Roman"/>
        </w:rPr>
      </w:pPr>
      <w:r w:rsidRPr="00333A26">
        <w:rPr>
          <w:rFonts w:ascii="Times New Roman" w:hAnsi="Times New Roman" w:cs="Times New Roman"/>
        </w:rPr>
        <w:t>V rámci tejto aktivity sa uvažuje aj s podporou pre BSK</w:t>
      </w:r>
      <w:r w:rsidR="00F30BB9">
        <w:rPr>
          <w:rFonts w:ascii="Times New Roman" w:hAnsi="Times New Roman" w:cs="Times New Roman"/>
        </w:rPr>
        <w:t xml:space="preserve">. </w:t>
      </w:r>
    </w:p>
    <w:p w:rsidR="00FE72A5" w:rsidRPr="00333A26" w:rsidRDefault="00FE72A5" w:rsidP="00FE72A5">
      <w:pPr>
        <w:jc w:val="both"/>
        <w:rPr>
          <w:rFonts w:ascii="Times New Roman" w:hAnsi="Times New Roman" w:cs="Times New Roman"/>
        </w:rPr>
      </w:pPr>
    </w:p>
    <w:p w:rsidR="00FE72A5" w:rsidRPr="00333A26" w:rsidRDefault="00FE72A5" w:rsidP="00FE72A5">
      <w:pPr>
        <w:jc w:val="both"/>
        <w:rPr>
          <w:rFonts w:ascii="Times New Roman" w:hAnsi="Times New Roman" w:cs="Times New Roman"/>
          <w:b/>
        </w:rPr>
      </w:pPr>
      <w:r w:rsidRPr="00333A26">
        <w:rPr>
          <w:rFonts w:ascii="Times New Roman" w:hAnsi="Times New Roman" w:cs="Times New Roman"/>
          <w:b/>
        </w:rPr>
        <w:t xml:space="preserve">2.2.2. Podpora využívania OZE v systémoch zásobovania energiou </w:t>
      </w:r>
    </w:p>
    <w:p w:rsidR="00FE72A5" w:rsidRPr="00333A26" w:rsidRDefault="00FE72A5" w:rsidP="00FE72A5">
      <w:pPr>
        <w:jc w:val="both"/>
        <w:rPr>
          <w:rFonts w:ascii="Times New Roman" w:hAnsi="Times New Roman" w:cs="Times New Roman"/>
        </w:rPr>
      </w:pPr>
      <w:r w:rsidRPr="00333A26">
        <w:rPr>
          <w:rFonts w:ascii="Times New Roman" w:hAnsi="Times New Roman" w:cs="Times New Roman"/>
        </w:rPr>
        <w:t>V rámci tejto aktivity bude pomoc smerovaná najmä na:</w:t>
      </w:r>
    </w:p>
    <w:p w:rsidR="00FE72A5" w:rsidRPr="00333A26" w:rsidRDefault="00FE72A5" w:rsidP="00FE72A5">
      <w:pPr>
        <w:pStyle w:val="Odsekzoznamu"/>
        <w:widowControl/>
        <w:numPr>
          <w:ilvl w:val="0"/>
          <w:numId w:val="32"/>
        </w:numPr>
        <w:jc w:val="both"/>
        <w:rPr>
          <w:rFonts w:ascii="Times New Roman" w:hAnsi="Times New Roman" w:cs="Times New Roman"/>
        </w:rPr>
      </w:pPr>
      <w:r w:rsidRPr="00333A26">
        <w:rPr>
          <w:rFonts w:ascii="Times New Roman" w:hAnsi="Times New Roman" w:cs="Times New Roman"/>
        </w:rPr>
        <w:t xml:space="preserve">podporu prechodu na účinné systémy CZT prostredníctvom využívania OZE pri zásobovaní teplom a chladom, vrátane vyvedenia </w:t>
      </w:r>
      <w:r w:rsidR="00E20A19">
        <w:rPr>
          <w:rFonts w:ascii="Times New Roman" w:hAnsi="Times New Roman" w:cs="Times New Roman"/>
        </w:rPr>
        <w:t xml:space="preserve">odpadového tepla a </w:t>
      </w:r>
      <w:r w:rsidRPr="00333A26">
        <w:rPr>
          <w:rFonts w:ascii="Times New Roman" w:hAnsi="Times New Roman" w:cs="Times New Roman"/>
        </w:rPr>
        <w:t>tepla z existujúcich bioplynových staníc pomocou výstavby tepelných rozvodov do miesta spotreby</w:t>
      </w:r>
    </w:p>
    <w:p w:rsidR="00FE72A5" w:rsidRPr="00333A26" w:rsidRDefault="00FE72A5" w:rsidP="00FE72A5">
      <w:pPr>
        <w:pStyle w:val="Odsekzoznamu"/>
        <w:widowControl/>
        <w:numPr>
          <w:ilvl w:val="0"/>
          <w:numId w:val="32"/>
        </w:numPr>
        <w:jc w:val="both"/>
        <w:rPr>
          <w:rFonts w:ascii="Times New Roman" w:hAnsi="Times New Roman" w:cs="Times New Roman"/>
        </w:rPr>
      </w:pPr>
      <w:r w:rsidRPr="00333A26">
        <w:rPr>
          <w:rFonts w:ascii="Times New Roman" w:hAnsi="Times New Roman" w:cs="Times New Roman"/>
        </w:rPr>
        <w:t xml:space="preserve">inštaláciu vzdialeného zariadenia na kombinovanú výrobu elektriny a tepla (KVET) využívajúceho bioplyn z existujúcich bioplynových staníc za účelom dodávky využiteľného tepla v sústave zásobovania teplom </w:t>
      </w:r>
    </w:p>
    <w:p w:rsidR="00FE72A5" w:rsidRPr="00333A26" w:rsidRDefault="00FE72A5" w:rsidP="00FE72A5">
      <w:pPr>
        <w:pStyle w:val="Odsekzoznamu"/>
        <w:widowControl/>
        <w:numPr>
          <w:ilvl w:val="0"/>
          <w:numId w:val="32"/>
        </w:numPr>
        <w:jc w:val="both"/>
        <w:rPr>
          <w:rFonts w:ascii="Times New Roman" w:hAnsi="Times New Roman" w:cs="Times New Roman"/>
        </w:rPr>
      </w:pPr>
      <w:r w:rsidRPr="00333A26">
        <w:rPr>
          <w:rFonts w:ascii="Times New Roman" w:hAnsi="Times New Roman" w:cs="Times New Roman"/>
        </w:rPr>
        <w:t>rekonštrukciu</w:t>
      </w:r>
      <w:r w:rsidR="009B629E">
        <w:rPr>
          <w:rFonts w:ascii="Times New Roman" w:hAnsi="Times New Roman" w:cs="Times New Roman"/>
        </w:rPr>
        <w:t xml:space="preserve"> a výstavbu </w:t>
      </w:r>
      <w:r w:rsidRPr="00333A26">
        <w:rPr>
          <w:rFonts w:ascii="Times New Roman" w:hAnsi="Times New Roman" w:cs="Times New Roman"/>
        </w:rPr>
        <w:t>zdrojov tepla a zariadení KVET z biomasy (náhrada za nové, energeticky efektívnejšie, okrem zdrojov zaťažujúcich ovzdušie znečisťujúcimi látkami, najmä PM</w:t>
      </w:r>
      <w:r w:rsidRPr="007734E1">
        <w:rPr>
          <w:rFonts w:ascii="Times New Roman" w:hAnsi="Times New Roman" w:cs="Times New Roman"/>
          <w:vertAlign w:val="subscript"/>
        </w:rPr>
        <w:t xml:space="preserve">2,5 </w:t>
      </w:r>
      <w:r w:rsidRPr="00333A26">
        <w:rPr>
          <w:rFonts w:ascii="Times New Roman" w:hAnsi="Times New Roman" w:cs="Times New Roman"/>
        </w:rPr>
        <w:t>a PM</w:t>
      </w:r>
      <w:r w:rsidRPr="007734E1">
        <w:rPr>
          <w:rFonts w:ascii="Times New Roman" w:hAnsi="Times New Roman" w:cs="Times New Roman"/>
          <w:vertAlign w:val="subscript"/>
        </w:rPr>
        <w:t>10</w:t>
      </w:r>
      <w:r w:rsidRPr="00333A26">
        <w:rPr>
          <w:rFonts w:ascii="Times New Roman" w:hAnsi="Times New Roman" w:cs="Times New Roman"/>
        </w:rPr>
        <w:t xml:space="preserve">) </w:t>
      </w:r>
    </w:p>
    <w:p w:rsidR="00FE72A5" w:rsidRPr="00333A26" w:rsidRDefault="00FE72A5" w:rsidP="00FE72A5">
      <w:pPr>
        <w:pStyle w:val="Odsekzoznamu"/>
        <w:widowControl/>
        <w:numPr>
          <w:ilvl w:val="0"/>
          <w:numId w:val="32"/>
        </w:numPr>
        <w:jc w:val="both"/>
        <w:rPr>
          <w:rFonts w:ascii="Times New Roman" w:hAnsi="Times New Roman" w:cs="Times New Roman"/>
        </w:rPr>
      </w:pPr>
      <w:r w:rsidRPr="00333A26">
        <w:rPr>
          <w:rFonts w:ascii="Times New Roman" w:hAnsi="Times New Roman" w:cs="Times New Roman"/>
        </w:rPr>
        <w:t xml:space="preserve">podporu zvyšovania podielu OZE v </w:t>
      </w:r>
      <w:proofErr w:type="spellStart"/>
      <w:r w:rsidRPr="00333A26">
        <w:rPr>
          <w:rFonts w:ascii="Times New Roman" w:hAnsi="Times New Roman" w:cs="Times New Roman"/>
        </w:rPr>
        <w:t>energonosičoch</w:t>
      </w:r>
      <w:proofErr w:type="spellEnd"/>
      <w:r w:rsidRPr="00333A26">
        <w:rPr>
          <w:rFonts w:ascii="Times New Roman" w:hAnsi="Times New Roman" w:cs="Times New Roman"/>
        </w:rPr>
        <w:t xml:space="preserve">  prostre</w:t>
      </w:r>
      <w:r w:rsidR="009B629E">
        <w:rPr>
          <w:rFonts w:ascii="Times New Roman" w:hAnsi="Times New Roman" w:cs="Times New Roman"/>
        </w:rPr>
        <w:t>dníctvom:</w:t>
      </w:r>
    </w:p>
    <w:p w:rsidR="00FE72A5" w:rsidRPr="00333A26" w:rsidRDefault="00FE72A5" w:rsidP="00FE72A5">
      <w:pPr>
        <w:pStyle w:val="Odsekzoznamu"/>
        <w:widowControl/>
        <w:numPr>
          <w:ilvl w:val="1"/>
          <w:numId w:val="32"/>
        </w:numPr>
        <w:jc w:val="both"/>
        <w:rPr>
          <w:rFonts w:ascii="Times New Roman" w:hAnsi="Times New Roman" w:cs="Times New Roman"/>
        </w:rPr>
      </w:pPr>
      <w:r w:rsidRPr="00333A26">
        <w:rPr>
          <w:rFonts w:ascii="Times New Roman" w:hAnsi="Times New Roman" w:cs="Times New Roman"/>
        </w:rPr>
        <w:t xml:space="preserve">technológií úpravy bioplynu na </w:t>
      </w:r>
      <w:proofErr w:type="spellStart"/>
      <w:r w:rsidRPr="00333A26">
        <w:rPr>
          <w:rFonts w:ascii="Times New Roman" w:hAnsi="Times New Roman" w:cs="Times New Roman"/>
        </w:rPr>
        <w:t>biometán</w:t>
      </w:r>
      <w:proofErr w:type="spellEnd"/>
      <w:r w:rsidRPr="00333A26">
        <w:rPr>
          <w:rFonts w:ascii="Times New Roman" w:hAnsi="Times New Roman" w:cs="Times New Roman"/>
        </w:rPr>
        <w:t xml:space="preserve"> (</w:t>
      </w:r>
      <w:r w:rsidR="00E20A19">
        <w:rPr>
          <w:rFonts w:ascii="Times New Roman" w:hAnsi="Times New Roman" w:cs="Times New Roman"/>
        </w:rPr>
        <w:t xml:space="preserve">napr. </w:t>
      </w:r>
      <w:proofErr w:type="spellStart"/>
      <w:r w:rsidRPr="00333A26">
        <w:rPr>
          <w:rFonts w:ascii="Times New Roman" w:hAnsi="Times New Roman" w:cs="Times New Roman"/>
        </w:rPr>
        <w:t>biometánové</w:t>
      </w:r>
      <w:proofErr w:type="spellEnd"/>
      <w:r w:rsidRPr="00333A26">
        <w:rPr>
          <w:rFonts w:ascii="Times New Roman" w:hAnsi="Times New Roman" w:cs="Times New Roman"/>
        </w:rPr>
        <w:t xml:space="preserve"> stanice) a výstavby prípojok na plynovú infraštruktúru, </w:t>
      </w:r>
    </w:p>
    <w:p w:rsidR="00FE72A5" w:rsidRPr="00333A26" w:rsidRDefault="00FE72A5" w:rsidP="00FE72A5">
      <w:pPr>
        <w:pStyle w:val="Odsekzoznamu"/>
        <w:widowControl/>
        <w:numPr>
          <w:ilvl w:val="1"/>
          <w:numId w:val="32"/>
        </w:numPr>
        <w:jc w:val="both"/>
        <w:rPr>
          <w:rFonts w:ascii="Times New Roman" w:hAnsi="Times New Roman" w:cs="Times New Roman"/>
        </w:rPr>
      </w:pPr>
      <w:r w:rsidRPr="00333A26">
        <w:rPr>
          <w:rFonts w:ascii="Times New Roman" w:hAnsi="Times New Roman" w:cs="Times New Roman"/>
        </w:rPr>
        <w:t>výstavby zariadení na výrobu vodíka a syntetických uhľovodíkových palív s využitím OZE a ich využitie v energetických systémoch, vrátane diaľkového vykurovania a chladenia</w:t>
      </w:r>
    </w:p>
    <w:p w:rsidR="00FE72A5" w:rsidRDefault="00FE72A5" w:rsidP="00FE72A5">
      <w:pPr>
        <w:pStyle w:val="Odsekzoznamu"/>
        <w:widowControl/>
        <w:numPr>
          <w:ilvl w:val="0"/>
          <w:numId w:val="32"/>
        </w:numPr>
        <w:jc w:val="both"/>
        <w:rPr>
          <w:rFonts w:ascii="Times New Roman" w:hAnsi="Times New Roman" w:cs="Times New Roman"/>
        </w:rPr>
      </w:pPr>
      <w:r w:rsidRPr="00333A26">
        <w:rPr>
          <w:rFonts w:ascii="Times New Roman" w:hAnsi="Times New Roman" w:cs="Times New Roman"/>
        </w:rPr>
        <w:t>podporu zavádzania inteligentných energetických systémov vrátane uskladňovania energie z</w:t>
      </w:r>
      <w:r w:rsidR="00E20A19">
        <w:rPr>
          <w:rFonts w:ascii="Times New Roman" w:hAnsi="Times New Roman" w:cs="Times New Roman"/>
        </w:rPr>
        <w:t> </w:t>
      </w:r>
      <w:r w:rsidRPr="00333A26">
        <w:rPr>
          <w:rFonts w:ascii="Times New Roman" w:hAnsi="Times New Roman" w:cs="Times New Roman"/>
        </w:rPr>
        <w:t>OZE</w:t>
      </w:r>
    </w:p>
    <w:p w:rsidR="00E20A19" w:rsidRPr="00333A26" w:rsidRDefault="00E20A19" w:rsidP="007734E1">
      <w:pPr>
        <w:pStyle w:val="Odsekzoznamu"/>
        <w:widowControl/>
        <w:jc w:val="both"/>
        <w:rPr>
          <w:rFonts w:ascii="Times New Roman" w:hAnsi="Times New Roman" w:cs="Times New Roman"/>
        </w:rPr>
      </w:pPr>
    </w:p>
    <w:p w:rsidR="00D7778A" w:rsidRPr="00C878B6" w:rsidRDefault="00FE72A5" w:rsidP="00D7778A">
      <w:pPr>
        <w:pStyle w:val="Zkladntext1"/>
        <w:spacing w:after="180"/>
        <w:jc w:val="both"/>
        <w:rPr>
          <w:color w:val="000000" w:themeColor="text1"/>
        </w:rPr>
      </w:pPr>
      <w:r w:rsidRPr="00333A26">
        <w:t>Opatrenia na systémoch CZT prinesú zvýšenie podielu OZE vo vykurovaní a chladení, zároveň majú potenciál prispieť k zníženiu emisií skleníkových plynov ako aj znečisťujúcich látok do ovzdušia.</w:t>
      </w:r>
      <w:r w:rsidR="00D7778A">
        <w:t xml:space="preserve"> </w:t>
      </w:r>
    </w:p>
    <w:p w:rsidR="00DD2B05" w:rsidRDefault="00DD2B05" w:rsidP="00FE72A5">
      <w:pPr>
        <w:jc w:val="both"/>
        <w:rPr>
          <w:rFonts w:ascii="Times New Roman" w:hAnsi="Times New Roman" w:cs="Times New Roman"/>
        </w:rPr>
      </w:pPr>
    </w:p>
    <w:p w:rsidR="00DD2B05" w:rsidRPr="00333A26" w:rsidRDefault="00DD2B05" w:rsidP="00FE72A5">
      <w:pPr>
        <w:jc w:val="both"/>
        <w:rPr>
          <w:rFonts w:ascii="Times New Roman" w:hAnsi="Times New Roman" w:cs="Times New Roman"/>
        </w:rPr>
      </w:pPr>
    </w:p>
    <w:p w:rsidR="00FE72A5" w:rsidRPr="00333A26" w:rsidRDefault="00FE72A5" w:rsidP="00FE72A5">
      <w:pPr>
        <w:jc w:val="both"/>
        <w:rPr>
          <w:rFonts w:ascii="Times New Roman" w:hAnsi="Times New Roman" w:cs="Times New Roman"/>
          <w:b/>
        </w:rPr>
      </w:pPr>
      <w:r w:rsidRPr="00333A26">
        <w:rPr>
          <w:rFonts w:ascii="Times New Roman" w:hAnsi="Times New Roman" w:cs="Times New Roman"/>
          <w:b/>
        </w:rPr>
        <w:t>2.2.3. Podpora využívania OZE v domácnostiach (inovácia projektu „Zelená domácnostiam“)</w:t>
      </w:r>
    </w:p>
    <w:p w:rsidR="00FE72A5" w:rsidRPr="00333A26" w:rsidRDefault="00FE72A5" w:rsidP="00FE72A5">
      <w:pPr>
        <w:jc w:val="both"/>
        <w:rPr>
          <w:rFonts w:ascii="Times New Roman" w:hAnsi="Times New Roman" w:cs="Times New Roman"/>
        </w:rPr>
      </w:pPr>
      <w:r w:rsidRPr="00333A26">
        <w:rPr>
          <w:rFonts w:ascii="Times New Roman" w:hAnsi="Times New Roman" w:cs="Times New Roman"/>
        </w:rPr>
        <w:t>V rámci tejto aktivity bude pomoc smerovaná najmä na:</w:t>
      </w:r>
    </w:p>
    <w:p w:rsidR="00E20A19" w:rsidRPr="00333A26" w:rsidRDefault="00E20A19" w:rsidP="009B629E">
      <w:pPr>
        <w:pStyle w:val="Odsekzoznamu"/>
        <w:widowControl/>
        <w:numPr>
          <w:ilvl w:val="0"/>
          <w:numId w:val="32"/>
        </w:numPr>
        <w:jc w:val="both"/>
        <w:rPr>
          <w:rFonts w:ascii="Times New Roman" w:hAnsi="Times New Roman" w:cs="Times New Roman"/>
        </w:rPr>
      </w:pPr>
      <w:r>
        <w:rPr>
          <w:rFonts w:ascii="Times New Roman" w:hAnsi="Times New Roman" w:cs="Times New Roman"/>
        </w:rPr>
        <w:t xml:space="preserve">podporu </w:t>
      </w:r>
      <w:r w:rsidR="009B629E">
        <w:rPr>
          <w:rFonts w:ascii="Times New Roman" w:hAnsi="Times New Roman" w:cs="Times New Roman"/>
        </w:rPr>
        <w:t>inštaláci</w:t>
      </w:r>
      <w:r>
        <w:rPr>
          <w:rFonts w:ascii="Times New Roman" w:hAnsi="Times New Roman" w:cs="Times New Roman"/>
        </w:rPr>
        <w:t>e</w:t>
      </w:r>
      <w:r w:rsidR="00FE72A5" w:rsidRPr="00333A26">
        <w:rPr>
          <w:rFonts w:ascii="Times New Roman" w:hAnsi="Times New Roman" w:cs="Times New Roman"/>
        </w:rPr>
        <w:t xml:space="preserve"> zariadení na využívanie OZE na výrobu tepla/chladu</w:t>
      </w:r>
      <w:r w:rsidR="009B629E" w:rsidRPr="009B629E">
        <w:t xml:space="preserve"> </w:t>
      </w:r>
    </w:p>
    <w:p w:rsidR="00E20A19" w:rsidRDefault="00E20A19" w:rsidP="007734E1">
      <w:pPr>
        <w:pStyle w:val="Odsekzoznamu"/>
        <w:widowControl/>
        <w:numPr>
          <w:ilvl w:val="0"/>
          <w:numId w:val="32"/>
        </w:numPr>
        <w:jc w:val="both"/>
        <w:rPr>
          <w:rFonts w:ascii="Times New Roman" w:hAnsi="Times New Roman" w:cs="Times New Roman"/>
        </w:rPr>
      </w:pPr>
      <w:r w:rsidRPr="007734E1">
        <w:rPr>
          <w:rFonts w:ascii="Times New Roman" w:hAnsi="Times New Roman" w:cs="Times New Roman"/>
        </w:rPr>
        <w:t xml:space="preserve">podporu </w:t>
      </w:r>
      <w:r w:rsidR="009B629E" w:rsidRPr="007734E1">
        <w:rPr>
          <w:rFonts w:ascii="Times New Roman" w:hAnsi="Times New Roman" w:cs="Times New Roman"/>
        </w:rPr>
        <w:t>inštaláci</w:t>
      </w:r>
      <w:r w:rsidRPr="007734E1">
        <w:rPr>
          <w:rFonts w:ascii="Times New Roman" w:hAnsi="Times New Roman" w:cs="Times New Roman"/>
        </w:rPr>
        <w:t>e</w:t>
      </w:r>
      <w:r w:rsidR="009B629E" w:rsidRPr="007734E1">
        <w:rPr>
          <w:rFonts w:ascii="Times New Roman" w:hAnsi="Times New Roman" w:cs="Times New Roman"/>
        </w:rPr>
        <w:t xml:space="preserve"> </w:t>
      </w:r>
      <w:r w:rsidR="00FE72A5" w:rsidRPr="007734E1">
        <w:rPr>
          <w:rFonts w:ascii="Times New Roman" w:hAnsi="Times New Roman" w:cs="Times New Roman"/>
        </w:rPr>
        <w:t>zariadení na využívanie OZE na výrobu elektriny</w:t>
      </w:r>
    </w:p>
    <w:p w:rsidR="00E20A19" w:rsidRPr="00760E0F" w:rsidRDefault="00E20A19" w:rsidP="00E20A19">
      <w:pPr>
        <w:pStyle w:val="Odsekzoznamu"/>
        <w:widowControl/>
        <w:numPr>
          <w:ilvl w:val="0"/>
          <w:numId w:val="32"/>
        </w:numPr>
        <w:jc w:val="both"/>
        <w:rPr>
          <w:rFonts w:ascii="Times New Roman" w:hAnsi="Times New Roman" w:cs="Times New Roman"/>
        </w:rPr>
      </w:pPr>
      <w:r w:rsidRPr="009101AF">
        <w:rPr>
          <w:rFonts w:ascii="Times New Roman" w:hAnsi="Times New Roman" w:cs="Times New Roman"/>
        </w:rPr>
        <w:t xml:space="preserve">podpora akumulácie </w:t>
      </w:r>
      <w:r w:rsidRPr="00760E0F">
        <w:rPr>
          <w:rFonts w:ascii="Times New Roman" w:hAnsi="Times New Roman" w:cs="Times New Roman"/>
        </w:rPr>
        <w:t>energie z OZE a SMART systémov s cieľom optimalizácie výroby a využitia energie z OZE</w:t>
      </w:r>
    </w:p>
    <w:p w:rsidR="00E20A19" w:rsidRPr="007734E1" w:rsidRDefault="00FE72A5" w:rsidP="007B468B">
      <w:pPr>
        <w:pStyle w:val="Odsekzoznamu"/>
        <w:widowControl/>
        <w:jc w:val="both"/>
      </w:pPr>
      <w:r w:rsidRPr="007734E1">
        <w:rPr>
          <w:rFonts w:ascii="Times New Roman" w:hAnsi="Times New Roman" w:cs="Times New Roman"/>
        </w:rPr>
        <w:t xml:space="preserve"> </w:t>
      </w:r>
    </w:p>
    <w:p w:rsidR="00FE72A5" w:rsidRPr="00333A26" w:rsidRDefault="00FE72A5" w:rsidP="00FE72A5">
      <w:pPr>
        <w:jc w:val="both"/>
        <w:rPr>
          <w:rFonts w:ascii="Times New Roman" w:hAnsi="Times New Roman" w:cs="Times New Roman"/>
        </w:rPr>
      </w:pPr>
      <w:r w:rsidRPr="00333A26">
        <w:rPr>
          <w:rFonts w:ascii="Times New Roman" w:hAnsi="Times New Roman" w:cs="Times New Roman"/>
        </w:rPr>
        <w:t xml:space="preserve">V rámci opatrenia sa </w:t>
      </w:r>
      <w:r w:rsidR="001E6DA6">
        <w:rPr>
          <w:rFonts w:ascii="Times New Roman" w:hAnsi="Times New Roman" w:cs="Times New Roman"/>
        </w:rPr>
        <w:t xml:space="preserve">uvažuje aj s podporou pre BSK. </w:t>
      </w:r>
      <w:r w:rsidRPr="00333A26">
        <w:rPr>
          <w:rFonts w:ascii="Times New Roman" w:hAnsi="Times New Roman" w:cs="Times New Roman"/>
        </w:rPr>
        <w:t>Podpora opatrení na využívanie OZE v domácnostiach prinesie zvýšenie inštalovaného výkonu OZE, spolu s predpokladaným znížením emisií CO</w:t>
      </w:r>
      <w:r w:rsidRPr="00683A35">
        <w:rPr>
          <w:rFonts w:ascii="Times New Roman" w:hAnsi="Times New Roman" w:cs="Times New Roman"/>
          <w:vertAlign w:val="subscript"/>
        </w:rPr>
        <w:t>2</w:t>
      </w:r>
      <w:r w:rsidR="00E02FAF">
        <w:rPr>
          <w:rFonts w:ascii="Times New Roman" w:hAnsi="Times New Roman" w:cs="Times New Roman"/>
        </w:rPr>
        <w:t xml:space="preserve">. </w:t>
      </w:r>
    </w:p>
    <w:p w:rsidR="00FE72A5" w:rsidRPr="00333A26" w:rsidRDefault="00FE72A5" w:rsidP="00FE72A5">
      <w:pPr>
        <w:jc w:val="both"/>
        <w:rPr>
          <w:rFonts w:ascii="Times New Roman" w:hAnsi="Times New Roman" w:cs="Times New Roman"/>
        </w:rPr>
      </w:pPr>
    </w:p>
    <w:p w:rsidR="00FE72A5" w:rsidRPr="00333A26" w:rsidRDefault="00FE72A5" w:rsidP="00FE72A5">
      <w:pPr>
        <w:jc w:val="both"/>
        <w:rPr>
          <w:rFonts w:ascii="Times New Roman" w:hAnsi="Times New Roman" w:cs="Times New Roman"/>
          <w:b/>
        </w:rPr>
      </w:pPr>
      <w:r w:rsidRPr="00333A26">
        <w:rPr>
          <w:rFonts w:ascii="Times New Roman" w:hAnsi="Times New Roman" w:cs="Times New Roman"/>
          <w:b/>
        </w:rPr>
        <w:t>2.2.4. Podpora vyhľadávania a prieskumu zdrojov geotermálnej energie za účelom ich sprístupnenia na energetické účely</w:t>
      </w:r>
    </w:p>
    <w:p w:rsidR="00FE72A5" w:rsidRPr="00333A26" w:rsidRDefault="00FE72A5" w:rsidP="00FE72A5">
      <w:pPr>
        <w:jc w:val="both"/>
        <w:rPr>
          <w:rFonts w:ascii="Times New Roman" w:hAnsi="Times New Roman" w:cs="Times New Roman"/>
        </w:rPr>
      </w:pPr>
      <w:r w:rsidRPr="00333A26">
        <w:rPr>
          <w:rFonts w:ascii="Times New Roman" w:hAnsi="Times New Roman" w:cs="Times New Roman"/>
        </w:rPr>
        <w:t>V rámci tejto aktivity bude pomoc smerovaná na:</w:t>
      </w:r>
    </w:p>
    <w:p w:rsidR="007B468B" w:rsidRDefault="007B468B" w:rsidP="00FE72A5">
      <w:pPr>
        <w:jc w:val="both"/>
        <w:rPr>
          <w:rFonts w:ascii="Times New Roman" w:hAnsi="Times New Roman" w:cs="Times New Roman"/>
        </w:rPr>
      </w:pPr>
      <w:r w:rsidRPr="007B468B">
        <w:rPr>
          <w:rFonts w:ascii="Times New Roman" w:hAnsi="Times New Roman" w:cs="Times New Roman"/>
        </w:rPr>
        <w:t>•</w:t>
      </w:r>
      <w:r w:rsidRPr="007B468B">
        <w:rPr>
          <w:rFonts w:ascii="Times New Roman" w:hAnsi="Times New Roman" w:cs="Times New Roman"/>
        </w:rPr>
        <w:tab/>
        <w:t xml:space="preserve">vyhľadávanie, </w:t>
      </w:r>
      <w:proofErr w:type="spellStart"/>
      <w:r w:rsidRPr="007B468B">
        <w:rPr>
          <w:rFonts w:ascii="Times New Roman" w:hAnsi="Times New Roman" w:cs="Times New Roman"/>
        </w:rPr>
        <w:t>priskum</w:t>
      </w:r>
      <w:proofErr w:type="spellEnd"/>
      <w:r w:rsidRPr="007B468B">
        <w:rPr>
          <w:rFonts w:ascii="Times New Roman" w:hAnsi="Times New Roman" w:cs="Times New Roman"/>
        </w:rPr>
        <w:t xml:space="preserve"> zdrojov a dlhodobé monitorovanie potenciálu geotermálnej energie za účelom ich sprístupnen</w:t>
      </w:r>
      <w:r>
        <w:rPr>
          <w:rFonts w:ascii="Times New Roman" w:hAnsi="Times New Roman" w:cs="Times New Roman"/>
        </w:rPr>
        <w:t>ia na energetické využitie</w:t>
      </w:r>
    </w:p>
    <w:p w:rsidR="007B468B" w:rsidRDefault="007B468B" w:rsidP="00FE72A5">
      <w:pPr>
        <w:jc w:val="both"/>
        <w:rPr>
          <w:rFonts w:ascii="Times New Roman" w:hAnsi="Times New Roman" w:cs="Times New Roman"/>
        </w:rPr>
      </w:pPr>
    </w:p>
    <w:p w:rsidR="00FE72A5" w:rsidRPr="00333A26" w:rsidRDefault="00FE72A5" w:rsidP="00FE72A5">
      <w:pPr>
        <w:jc w:val="both"/>
        <w:rPr>
          <w:rFonts w:ascii="Times New Roman" w:hAnsi="Times New Roman" w:cs="Times New Roman"/>
        </w:rPr>
      </w:pPr>
      <w:r w:rsidRPr="00333A26">
        <w:rPr>
          <w:rFonts w:ascii="Times New Roman" w:hAnsi="Times New Roman" w:cs="Times New Roman"/>
        </w:rPr>
        <w:t>Účelom opatrenia je vytvorenie</w:t>
      </w:r>
      <w:r w:rsidR="007B468B">
        <w:rPr>
          <w:rFonts w:ascii="Times New Roman" w:hAnsi="Times New Roman" w:cs="Times New Roman"/>
        </w:rPr>
        <w:t xml:space="preserve"> vhodných</w:t>
      </w:r>
      <w:r w:rsidRPr="00333A26">
        <w:rPr>
          <w:rFonts w:ascii="Times New Roman" w:hAnsi="Times New Roman" w:cs="Times New Roman"/>
        </w:rPr>
        <w:t xml:space="preserve"> podmienok pre využívanie geotermálnej energie na energetické účely.</w:t>
      </w:r>
    </w:p>
    <w:p w:rsidR="00FE72A5" w:rsidRDefault="00FE72A5" w:rsidP="00FE72A5">
      <w:pPr>
        <w:jc w:val="both"/>
        <w:rPr>
          <w:rFonts w:ascii="Times New Roman" w:hAnsi="Times New Roman" w:cs="Times New Roman"/>
        </w:rPr>
      </w:pPr>
    </w:p>
    <w:p w:rsidR="001E6DA6" w:rsidRDefault="00E20A19" w:rsidP="00FE72A5">
      <w:pPr>
        <w:pStyle w:val="Zkladntext1"/>
        <w:spacing w:after="300"/>
        <w:jc w:val="both"/>
        <w:rPr>
          <w:color w:val="000000" w:themeColor="text1"/>
        </w:rPr>
      </w:pPr>
      <w:r w:rsidRPr="004E4C5A">
        <w:rPr>
          <w:color w:val="000000" w:themeColor="text1"/>
        </w:rPr>
        <w:t>Podpora využívania OZE bude realizovaná v súlade s požiadavkami na ochranu životného prostredia a princípmi trvalej udržateľnosti.</w:t>
      </w:r>
    </w:p>
    <w:p w:rsidR="00DD0024" w:rsidRDefault="00DD0024" w:rsidP="00FE72A5">
      <w:pPr>
        <w:pStyle w:val="Zkladntext1"/>
        <w:shd w:val="clear" w:color="auto" w:fill="auto"/>
        <w:tabs>
          <w:tab w:val="left" w:pos="1435"/>
        </w:tabs>
        <w:spacing w:after="420"/>
        <w:jc w:val="both"/>
        <w:rPr>
          <w:color w:val="000000" w:themeColor="text1"/>
        </w:rPr>
      </w:pPr>
    </w:p>
    <w:p w:rsidR="00DD0024" w:rsidRDefault="00DD0024" w:rsidP="00FE72A5">
      <w:pPr>
        <w:pStyle w:val="Zkladntext1"/>
        <w:shd w:val="clear" w:color="auto" w:fill="auto"/>
        <w:tabs>
          <w:tab w:val="left" w:pos="1435"/>
        </w:tabs>
        <w:spacing w:after="420"/>
        <w:jc w:val="both"/>
        <w:rPr>
          <w:b/>
          <w:color w:val="000000" w:themeColor="text1"/>
        </w:rPr>
      </w:pPr>
    </w:p>
    <w:p w:rsidR="00DD0024" w:rsidRDefault="00DD0024" w:rsidP="00FE72A5">
      <w:pPr>
        <w:pStyle w:val="Zkladntext1"/>
        <w:shd w:val="clear" w:color="auto" w:fill="auto"/>
        <w:tabs>
          <w:tab w:val="left" w:pos="1435"/>
        </w:tabs>
        <w:spacing w:after="420"/>
        <w:jc w:val="both"/>
        <w:rPr>
          <w:b/>
          <w:color w:val="000000" w:themeColor="text1"/>
        </w:rPr>
      </w:pPr>
    </w:p>
    <w:p w:rsidR="00E20A19" w:rsidRDefault="00E20A19" w:rsidP="00FE72A5">
      <w:pPr>
        <w:pStyle w:val="Zkladntext1"/>
        <w:shd w:val="clear" w:color="auto" w:fill="auto"/>
        <w:tabs>
          <w:tab w:val="left" w:pos="1435"/>
        </w:tabs>
        <w:spacing w:after="420"/>
        <w:jc w:val="both"/>
        <w:rPr>
          <w:b/>
          <w:color w:val="000000" w:themeColor="text1"/>
        </w:rPr>
      </w:pPr>
    </w:p>
    <w:p w:rsidR="006C023D" w:rsidRDefault="006C023D" w:rsidP="00FE72A5">
      <w:pPr>
        <w:pStyle w:val="Zkladntext1"/>
        <w:shd w:val="clear" w:color="auto" w:fill="auto"/>
        <w:tabs>
          <w:tab w:val="left" w:pos="1435"/>
        </w:tabs>
        <w:spacing w:after="420"/>
        <w:jc w:val="both"/>
        <w:rPr>
          <w:b/>
          <w:color w:val="000000" w:themeColor="text1"/>
        </w:rPr>
      </w:pPr>
    </w:p>
    <w:p w:rsidR="00F30BB9" w:rsidRDefault="00F30BB9" w:rsidP="00FE72A5">
      <w:pPr>
        <w:pStyle w:val="Zkladntext1"/>
        <w:shd w:val="clear" w:color="auto" w:fill="auto"/>
        <w:tabs>
          <w:tab w:val="left" w:pos="1435"/>
        </w:tabs>
        <w:spacing w:after="420"/>
        <w:jc w:val="both"/>
        <w:rPr>
          <w:b/>
          <w:color w:val="000000" w:themeColor="text1"/>
        </w:rPr>
      </w:pPr>
    </w:p>
    <w:p w:rsidR="00F30BB9" w:rsidRDefault="00F30BB9" w:rsidP="00FE72A5">
      <w:pPr>
        <w:pStyle w:val="Zkladntext1"/>
        <w:shd w:val="clear" w:color="auto" w:fill="auto"/>
        <w:tabs>
          <w:tab w:val="left" w:pos="1435"/>
        </w:tabs>
        <w:spacing w:after="420"/>
        <w:jc w:val="both"/>
        <w:rPr>
          <w:b/>
          <w:color w:val="000000" w:themeColor="text1"/>
        </w:rPr>
      </w:pPr>
    </w:p>
    <w:p w:rsidR="00F30BB9" w:rsidRDefault="00F30BB9" w:rsidP="00FE72A5">
      <w:pPr>
        <w:pStyle w:val="Zkladntext1"/>
        <w:shd w:val="clear" w:color="auto" w:fill="auto"/>
        <w:tabs>
          <w:tab w:val="left" w:pos="1435"/>
        </w:tabs>
        <w:spacing w:after="420"/>
        <w:jc w:val="both"/>
        <w:rPr>
          <w:b/>
          <w:color w:val="000000" w:themeColor="text1"/>
        </w:rPr>
      </w:pPr>
    </w:p>
    <w:p w:rsidR="00F30BB9" w:rsidRDefault="00F30BB9" w:rsidP="00FE72A5">
      <w:pPr>
        <w:pStyle w:val="Zkladntext1"/>
        <w:shd w:val="clear" w:color="auto" w:fill="auto"/>
        <w:tabs>
          <w:tab w:val="left" w:pos="1435"/>
        </w:tabs>
        <w:spacing w:after="420"/>
        <w:jc w:val="both"/>
        <w:rPr>
          <w:b/>
          <w:color w:val="000000" w:themeColor="text1"/>
        </w:rPr>
      </w:pPr>
    </w:p>
    <w:p w:rsidR="00F30BB9" w:rsidRDefault="00F30BB9" w:rsidP="00FE72A5">
      <w:pPr>
        <w:pStyle w:val="Zkladntext1"/>
        <w:shd w:val="clear" w:color="auto" w:fill="auto"/>
        <w:tabs>
          <w:tab w:val="left" w:pos="1435"/>
        </w:tabs>
        <w:spacing w:after="420"/>
        <w:jc w:val="both"/>
        <w:rPr>
          <w:b/>
          <w:color w:val="000000" w:themeColor="text1"/>
        </w:rPr>
      </w:pPr>
    </w:p>
    <w:p w:rsidR="008A0DE7" w:rsidRPr="00DD0024" w:rsidRDefault="00EE40DE" w:rsidP="00FE72A5">
      <w:pPr>
        <w:spacing w:before="240" w:after="240"/>
        <w:jc w:val="both"/>
        <w:rPr>
          <w:rFonts w:ascii="Times New Roman" w:hAnsi="Times New Roman" w:cs="Times New Roman"/>
          <w:b/>
          <w:color w:val="000000" w:themeColor="text1"/>
          <w:sz w:val="36"/>
        </w:rPr>
      </w:pPr>
      <w:r>
        <w:rPr>
          <w:rFonts w:ascii="Times New Roman" w:hAnsi="Times New Roman" w:cs="Times New Roman"/>
          <w:b/>
          <w:color w:val="000000" w:themeColor="text1"/>
          <w:sz w:val="36"/>
        </w:rPr>
        <w:lastRenderedPageBreak/>
        <w:t>Špecifický cieľ</w:t>
      </w:r>
      <w:r w:rsidRPr="00585702">
        <w:rPr>
          <w:rFonts w:ascii="Times New Roman" w:hAnsi="Times New Roman" w:cs="Times New Roman"/>
          <w:b/>
          <w:color w:val="000000" w:themeColor="text1"/>
          <w:sz w:val="36"/>
        </w:rPr>
        <w:t xml:space="preserve"> </w:t>
      </w:r>
      <w:r w:rsidR="008A0DE7" w:rsidRPr="00DD0024">
        <w:rPr>
          <w:rFonts w:ascii="Times New Roman" w:hAnsi="Times New Roman" w:cs="Times New Roman"/>
          <w:b/>
          <w:color w:val="000000" w:themeColor="text1"/>
          <w:sz w:val="36"/>
        </w:rPr>
        <w:t>2.3</w:t>
      </w:r>
      <w:r w:rsidR="00DD0024">
        <w:rPr>
          <w:rFonts w:ascii="Times New Roman" w:hAnsi="Times New Roman" w:cs="Times New Roman"/>
          <w:b/>
          <w:color w:val="000000" w:themeColor="text1"/>
          <w:sz w:val="36"/>
        </w:rPr>
        <w:t>:</w:t>
      </w:r>
      <w:r w:rsidR="008A0DE7" w:rsidRPr="00DD0024">
        <w:rPr>
          <w:rFonts w:ascii="Times New Roman" w:hAnsi="Times New Roman" w:cs="Times New Roman"/>
          <w:b/>
          <w:color w:val="000000" w:themeColor="text1"/>
          <w:sz w:val="36"/>
        </w:rPr>
        <w:t xml:space="preserve"> </w:t>
      </w:r>
      <w:r w:rsidR="00384539" w:rsidRPr="00384539">
        <w:rPr>
          <w:rFonts w:ascii="Times New Roman" w:hAnsi="Times New Roman" w:cs="Times New Roman"/>
          <w:b/>
          <w:color w:val="000000" w:themeColor="text1"/>
          <w:sz w:val="36"/>
        </w:rPr>
        <w:t>Vývoj inteligentných energetických systémov,</w:t>
      </w:r>
      <w:r w:rsidR="00384539">
        <w:rPr>
          <w:rFonts w:ascii="Times New Roman" w:hAnsi="Times New Roman" w:cs="Times New Roman"/>
          <w:b/>
          <w:color w:val="000000" w:themeColor="text1"/>
          <w:sz w:val="36"/>
        </w:rPr>
        <w:t xml:space="preserve"> sietí a uskladnenia mimo </w:t>
      </w:r>
      <w:proofErr w:type="spellStart"/>
      <w:r w:rsidR="00384539">
        <w:rPr>
          <w:rFonts w:ascii="Times New Roman" w:hAnsi="Times New Roman" w:cs="Times New Roman"/>
          <w:b/>
          <w:color w:val="000000" w:themeColor="text1"/>
          <w:sz w:val="36"/>
        </w:rPr>
        <w:t>trans</w:t>
      </w:r>
      <w:r w:rsidR="00384539" w:rsidRPr="00384539">
        <w:rPr>
          <w:rFonts w:ascii="Times New Roman" w:hAnsi="Times New Roman" w:cs="Times New Roman"/>
          <w:b/>
          <w:color w:val="000000" w:themeColor="text1"/>
          <w:sz w:val="36"/>
        </w:rPr>
        <w:t>európskej</w:t>
      </w:r>
      <w:proofErr w:type="spellEnd"/>
      <w:r w:rsidR="00384539" w:rsidRPr="00384539">
        <w:rPr>
          <w:rFonts w:ascii="Times New Roman" w:hAnsi="Times New Roman" w:cs="Times New Roman"/>
          <w:b/>
          <w:color w:val="000000" w:themeColor="text1"/>
          <w:sz w:val="36"/>
        </w:rPr>
        <w:t xml:space="preserve"> energetickej siete (TEN-E)</w:t>
      </w:r>
    </w:p>
    <w:p w:rsidR="00FE72A5" w:rsidRPr="00FE72A5" w:rsidRDefault="00FE72A5" w:rsidP="00FE72A5">
      <w:pPr>
        <w:pStyle w:val="Zkladntext1"/>
        <w:spacing w:after="0"/>
        <w:jc w:val="both"/>
        <w:rPr>
          <w:b/>
          <w:bCs/>
          <w:color w:val="000000" w:themeColor="text1"/>
        </w:rPr>
      </w:pPr>
      <w:r w:rsidRPr="00FE72A5">
        <w:rPr>
          <w:b/>
          <w:bCs/>
          <w:color w:val="000000" w:themeColor="text1"/>
        </w:rPr>
        <w:t>2.3.1. Podpora inteligentných energetických systémov vrátane uskladňovania energie</w:t>
      </w:r>
    </w:p>
    <w:p w:rsidR="005E26AB" w:rsidRDefault="005E26AB" w:rsidP="00FE72A5">
      <w:pPr>
        <w:pStyle w:val="Zkladntext1"/>
        <w:spacing w:after="0"/>
        <w:jc w:val="both"/>
        <w:rPr>
          <w:bCs/>
          <w:color w:val="000000" w:themeColor="text1"/>
        </w:rPr>
      </w:pPr>
    </w:p>
    <w:p w:rsidR="00FE72A5" w:rsidRDefault="00FE72A5" w:rsidP="00FE72A5">
      <w:pPr>
        <w:pStyle w:val="Zkladntext1"/>
        <w:spacing w:after="0"/>
        <w:jc w:val="both"/>
        <w:rPr>
          <w:bCs/>
          <w:color w:val="000000" w:themeColor="text1"/>
        </w:rPr>
      </w:pPr>
      <w:r w:rsidRPr="00FE72A5">
        <w:rPr>
          <w:bCs/>
          <w:color w:val="000000" w:themeColor="text1"/>
        </w:rPr>
        <w:t>V rámci tejto aktivity bude pomoc smerovaná na:</w:t>
      </w:r>
    </w:p>
    <w:p w:rsidR="005E26AB" w:rsidRPr="00FE72A5" w:rsidRDefault="005E26AB" w:rsidP="00FE72A5">
      <w:pPr>
        <w:pStyle w:val="Zkladntext1"/>
        <w:spacing w:after="0"/>
        <w:jc w:val="both"/>
        <w:rPr>
          <w:bCs/>
          <w:color w:val="000000" w:themeColor="text1"/>
        </w:rPr>
      </w:pPr>
    </w:p>
    <w:p w:rsidR="00E20A19" w:rsidRPr="00E20A19" w:rsidRDefault="00FE72A5" w:rsidP="007734E1">
      <w:pPr>
        <w:pStyle w:val="Odsekzoznamu"/>
        <w:numPr>
          <w:ilvl w:val="0"/>
          <w:numId w:val="32"/>
        </w:numPr>
        <w:jc w:val="both"/>
        <w:rPr>
          <w:rFonts w:ascii="Times New Roman" w:eastAsia="Times New Roman" w:hAnsi="Times New Roman" w:cs="Times New Roman"/>
          <w:color w:val="000000" w:themeColor="text1"/>
        </w:rPr>
      </w:pPr>
      <w:r w:rsidRPr="007734E1">
        <w:rPr>
          <w:rFonts w:ascii="Times New Roman" w:eastAsia="Times New Roman" w:hAnsi="Times New Roman" w:cs="Times New Roman"/>
          <w:color w:val="000000" w:themeColor="text1"/>
        </w:rPr>
        <w:t>podporu inteligentných energetických systémov a uskladňovania energie</w:t>
      </w:r>
      <w:r w:rsidR="00E20A19" w:rsidRPr="007734E1">
        <w:rPr>
          <w:rFonts w:ascii="Times New Roman" w:eastAsia="Times New Roman" w:hAnsi="Times New Roman" w:cs="Times New Roman"/>
          <w:color w:val="000000" w:themeColor="text1"/>
        </w:rPr>
        <w:t xml:space="preserve"> </w:t>
      </w:r>
      <w:r w:rsidR="00E20A19" w:rsidRPr="00E20A19">
        <w:rPr>
          <w:rFonts w:ascii="Times New Roman" w:eastAsia="Times New Roman" w:hAnsi="Times New Roman" w:cs="Times New Roman"/>
          <w:color w:val="000000" w:themeColor="text1"/>
        </w:rPr>
        <w:t xml:space="preserve">za účelom efektívneho </w:t>
      </w:r>
      <w:r w:rsidR="000A2659" w:rsidRPr="00E20A19">
        <w:rPr>
          <w:rFonts w:ascii="Times New Roman" w:eastAsia="Times New Roman" w:hAnsi="Times New Roman" w:cs="Times New Roman"/>
          <w:color w:val="000000" w:themeColor="text1"/>
        </w:rPr>
        <w:t>využívani</w:t>
      </w:r>
      <w:r w:rsidR="000A2659">
        <w:rPr>
          <w:rFonts w:ascii="Times New Roman" w:eastAsia="Times New Roman" w:hAnsi="Times New Roman" w:cs="Times New Roman"/>
          <w:color w:val="000000" w:themeColor="text1"/>
        </w:rPr>
        <w:t>a</w:t>
      </w:r>
      <w:r w:rsidR="000A2659" w:rsidRPr="00E20A19">
        <w:rPr>
          <w:rFonts w:ascii="Times New Roman" w:eastAsia="Times New Roman" w:hAnsi="Times New Roman" w:cs="Times New Roman"/>
          <w:color w:val="000000" w:themeColor="text1"/>
        </w:rPr>
        <w:t xml:space="preserve"> </w:t>
      </w:r>
      <w:r w:rsidR="00E20A19" w:rsidRPr="00E20A19">
        <w:rPr>
          <w:rFonts w:ascii="Times New Roman" w:eastAsia="Times New Roman" w:hAnsi="Times New Roman" w:cs="Times New Roman"/>
          <w:color w:val="000000" w:themeColor="text1"/>
        </w:rPr>
        <w:t xml:space="preserve">zdrojov a akumulačných zariadení prepojených so sústavou, vytvorenia možností pre aktívne zapájanie koncových užívateľov do procesu optimalizácie a znižovania ich energetických nárokov a nákladov, ako aj zlepšenia energetickej efektívnosti a znižovania energetických strát, </w:t>
      </w:r>
    </w:p>
    <w:p w:rsidR="00FE72A5" w:rsidRDefault="00FE72A5" w:rsidP="007734E1">
      <w:pPr>
        <w:pStyle w:val="Zkladntext1"/>
        <w:spacing w:after="0"/>
        <w:ind w:left="720"/>
        <w:jc w:val="both"/>
        <w:rPr>
          <w:bCs/>
          <w:color w:val="000000" w:themeColor="text1"/>
        </w:rPr>
      </w:pPr>
    </w:p>
    <w:p w:rsidR="005E26AB" w:rsidRDefault="00E20A19" w:rsidP="00FE72A5">
      <w:pPr>
        <w:pStyle w:val="Zkladntext1"/>
        <w:shd w:val="clear" w:color="auto" w:fill="auto"/>
        <w:spacing w:after="300"/>
        <w:jc w:val="both"/>
        <w:rPr>
          <w:bCs/>
          <w:color w:val="000000" w:themeColor="text1"/>
        </w:rPr>
      </w:pPr>
      <w:r>
        <w:rPr>
          <w:bCs/>
          <w:color w:val="000000" w:themeColor="text1"/>
        </w:rPr>
        <w:t xml:space="preserve">Súčasťou podpory budú aj opatrenia </w:t>
      </w:r>
      <w:proofErr w:type="spellStart"/>
      <w:r>
        <w:rPr>
          <w:bCs/>
          <w:color w:val="000000" w:themeColor="text1"/>
        </w:rPr>
        <w:t>na</w:t>
      </w:r>
      <w:r w:rsidRPr="00FE72A5">
        <w:rPr>
          <w:bCs/>
          <w:color w:val="000000" w:themeColor="text1"/>
        </w:rPr>
        <w:t>optimalizáci</w:t>
      </w:r>
      <w:r>
        <w:rPr>
          <w:bCs/>
          <w:color w:val="000000" w:themeColor="text1"/>
        </w:rPr>
        <w:t>u</w:t>
      </w:r>
      <w:proofErr w:type="spellEnd"/>
      <w:r>
        <w:rPr>
          <w:bCs/>
          <w:color w:val="000000" w:themeColor="text1"/>
        </w:rPr>
        <w:t xml:space="preserve"> systémov</w:t>
      </w:r>
      <w:r w:rsidRPr="00FE72A5">
        <w:rPr>
          <w:bCs/>
          <w:color w:val="000000" w:themeColor="text1"/>
        </w:rPr>
        <w:t>, zavádzani</w:t>
      </w:r>
      <w:r>
        <w:rPr>
          <w:bCs/>
          <w:color w:val="000000" w:themeColor="text1"/>
        </w:rPr>
        <w:t>e</w:t>
      </w:r>
      <w:r w:rsidRPr="00FE72A5">
        <w:rPr>
          <w:bCs/>
          <w:color w:val="000000" w:themeColor="text1"/>
        </w:rPr>
        <w:t xml:space="preserve"> meracích systémov</w:t>
      </w:r>
      <w:r>
        <w:rPr>
          <w:bCs/>
          <w:color w:val="000000" w:themeColor="text1"/>
        </w:rPr>
        <w:t xml:space="preserve"> a</w:t>
      </w:r>
      <w:r w:rsidRPr="00FE72A5">
        <w:rPr>
          <w:bCs/>
          <w:color w:val="000000" w:themeColor="text1"/>
        </w:rPr>
        <w:t xml:space="preserve"> kybernetickej bezpečnosti a pod.</w:t>
      </w:r>
    </w:p>
    <w:p w:rsidR="00DD0024" w:rsidRDefault="00FE72A5" w:rsidP="00FE72A5">
      <w:pPr>
        <w:pStyle w:val="Zkladntext1"/>
        <w:shd w:val="clear" w:color="auto" w:fill="auto"/>
        <w:spacing w:after="300"/>
        <w:jc w:val="both"/>
        <w:rPr>
          <w:color w:val="000000" w:themeColor="text1"/>
        </w:rPr>
      </w:pPr>
      <w:r w:rsidRPr="00FE72A5">
        <w:rPr>
          <w:bCs/>
          <w:color w:val="000000" w:themeColor="text1"/>
        </w:rPr>
        <w:t>V rámci opatrenia sa uvažuje aj s podporou pre BSK</w:t>
      </w:r>
      <w:r w:rsidR="00426C1E">
        <w:rPr>
          <w:bCs/>
          <w:color w:val="000000" w:themeColor="text1"/>
        </w:rPr>
        <w:t>.</w:t>
      </w:r>
      <w:r w:rsidR="00D7778A">
        <w:rPr>
          <w:bCs/>
          <w:color w:val="000000" w:themeColor="text1"/>
        </w:rPr>
        <w:t xml:space="preserve"> </w:t>
      </w:r>
    </w:p>
    <w:p w:rsidR="00E02FAF" w:rsidRPr="00FE72A5" w:rsidRDefault="00E02FAF" w:rsidP="00FE72A5">
      <w:pPr>
        <w:pStyle w:val="Zkladntext1"/>
        <w:shd w:val="clear" w:color="auto" w:fill="auto"/>
        <w:spacing w:after="300"/>
        <w:jc w:val="both"/>
        <w:rPr>
          <w:bCs/>
          <w:color w:val="000000" w:themeColor="text1"/>
        </w:rPr>
      </w:pPr>
      <w:r w:rsidRPr="00430D1D">
        <w:rPr>
          <w:color w:val="000000" w:themeColor="text1"/>
        </w:rPr>
        <w:t xml:space="preserve">V rámci tejto priority sa uvažuje aj s využitím FN, v závislosti od výsledkov ex </w:t>
      </w:r>
      <w:proofErr w:type="spellStart"/>
      <w:r w:rsidRPr="00430D1D">
        <w:rPr>
          <w:color w:val="000000" w:themeColor="text1"/>
        </w:rPr>
        <w:t>ante</w:t>
      </w:r>
      <w:proofErr w:type="spellEnd"/>
      <w:r w:rsidRPr="00430D1D">
        <w:rPr>
          <w:color w:val="000000" w:themeColor="text1"/>
        </w:rPr>
        <w:t xml:space="preserve"> hodnotenia.</w:t>
      </w:r>
    </w:p>
    <w:p w:rsidR="00FE72A5" w:rsidRPr="00FE72A5" w:rsidRDefault="00074D5C" w:rsidP="00FE72A5">
      <w:pPr>
        <w:pStyle w:val="Zkladntext1"/>
        <w:spacing w:after="300"/>
        <w:jc w:val="both"/>
        <w:rPr>
          <w:color w:val="000000" w:themeColor="text1"/>
        </w:rPr>
      </w:pPr>
      <w:r>
        <w:rPr>
          <w:color w:val="000000" w:themeColor="text1"/>
        </w:rPr>
        <w:t xml:space="preserve">Oprávnenými prijímateľmi pre Prioritu </w:t>
      </w:r>
      <w:r w:rsidRPr="00074D5C">
        <w:rPr>
          <w:b/>
          <w:color w:val="000000" w:themeColor="text1"/>
        </w:rPr>
        <w:t>Energetická efektívnosť a dekarbonizácia</w:t>
      </w:r>
      <w:r>
        <w:rPr>
          <w:color w:val="000000" w:themeColor="text1"/>
        </w:rPr>
        <w:t xml:space="preserve"> a pre Špecifické ciele 2.1., 2.2., 2.3. </w:t>
      </w:r>
      <w:r w:rsidR="00E20A19">
        <w:rPr>
          <w:color w:val="000000" w:themeColor="text1"/>
        </w:rPr>
        <w:t>sú</w:t>
      </w:r>
      <w:r>
        <w:rPr>
          <w:color w:val="000000" w:themeColor="text1"/>
        </w:rPr>
        <w:t xml:space="preserve"> </w:t>
      </w:r>
      <w:r w:rsidR="00FE72A5" w:rsidRPr="00FE72A5">
        <w:rPr>
          <w:color w:val="000000" w:themeColor="text1"/>
        </w:rPr>
        <w:t>pri zohľadnení princípov rovnosti, inklúzie a nediskriminácie:</w:t>
      </w:r>
    </w:p>
    <w:p w:rsidR="00DD0024" w:rsidRDefault="00FE72A5" w:rsidP="00F30BB9">
      <w:pPr>
        <w:pStyle w:val="Zkladntext1"/>
        <w:numPr>
          <w:ilvl w:val="1"/>
          <w:numId w:val="29"/>
        </w:numPr>
        <w:shd w:val="clear" w:color="auto" w:fill="auto"/>
        <w:spacing w:after="0"/>
        <w:ind w:left="567" w:hanging="567"/>
        <w:jc w:val="both"/>
        <w:rPr>
          <w:color w:val="000000" w:themeColor="text1"/>
        </w:rPr>
      </w:pPr>
      <w:r w:rsidRPr="00FE72A5">
        <w:rPr>
          <w:color w:val="000000" w:themeColor="text1"/>
        </w:rPr>
        <w:t>podniky, domácnosti a verejný sektor</w:t>
      </w:r>
      <w:r w:rsidR="000A2659">
        <w:rPr>
          <w:color w:val="000000" w:themeColor="text1"/>
        </w:rPr>
        <w:t xml:space="preserve"> prijímateľom budú podniky, vrátane miestnych distribučných spoločností</w:t>
      </w:r>
      <w:r w:rsidR="00E20A19">
        <w:rPr>
          <w:color w:val="000000" w:themeColor="text1"/>
        </w:rPr>
        <w:t>.</w:t>
      </w:r>
    </w:p>
    <w:p w:rsidR="00F30BB9" w:rsidRDefault="00F30BB9" w:rsidP="00F30BB9">
      <w:pPr>
        <w:pStyle w:val="Zkladntext1"/>
        <w:numPr>
          <w:ilvl w:val="1"/>
          <w:numId w:val="44"/>
        </w:numPr>
        <w:spacing w:after="0"/>
        <w:ind w:left="567" w:hanging="567"/>
        <w:jc w:val="both"/>
        <w:rPr>
          <w:color w:val="000000" w:themeColor="text1"/>
        </w:rPr>
      </w:pPr>
      <w:r w:rsidRPr="00BA012A">
        <w:rPr>
          <w:color w:val="000000" w:themeColor="text1"/>
        </w:rPr>
        <w:t>vlastní</w:t>
      </w:r>
      <w:r>
        <w:rPr>
          <w:color w:val="000000" w:themeColor="text1"/>
        </w:rPr>
        <w:t>ci</w:t>
      </w:r>
      <w:r w:rsidRPr="00BA012A">
        <w:rPr>
          <w:color w:val="000000" w:themeColor="text1"/>
        </w:rPr>
        <w:t xml:space="preserve"> bytov a nebytových priestorov a verejný sektor </w:t>
      </w:r>
    </w:p>
    <w:p w:rsidR="00F30BB9" w:rsidRPr="00BA012A" w:rsidRDefault="00F30BB9" w:rsidP="00F30BB9">
      <w:pPr>
        <w:pStyle w:val="Zkladntext1"/>
        <w:numPr>
          <w:ilvl w:val="1"/>
          <w:numId w:val="44"/>
        </w:numPr>
        <w:spacing w:after="0"/>
        <w:ind w:left="567" w:hanging="567"/>
        <w:jc w:val="both"/>
        <w:rPr>
          <w:color w:val="000000" w:themeColor="text1"/>
        </w:rPr>
      </w:pPr>
      <w:r w:rsidRPr="00BA012A">
        <w:rPr>
          <w:color w:val="000000" w:themeColor="text1"/>
        </w:rPr>
        <w:t>podniky, ktoré sa venujú výrobe a distribúcii tepla (</w:t>
      </w:r>
      <w:proofErr w:type="spellStart"/>
      <w:r w:rsidRPr="00BA012A">
        <w:rPr>
          <w:color w:val="000000" w:themeColor="text1"/>
        </w:rPr>
        <w:t>event</w:t>
      </w:r>
      <w:proofErr w:type="spellEnd"/>
      <w:r w:rsidRPr="00BA012A">
        <w:rPr>
          <w:color w:val="000000" w:themeColor="text1"/>
        </w:rPr>
        <w:t>. v kombinácii s výrobou elektriny) a chladu</w:t>
      </w:r>
    </w:p>
    <w:p w:rsidR="00F30BB9" w:rsidRPr="00C878B6" w:rsidRDefault="00F30BB9" w:rsidP="00F30BB9">
      <w:pPr>
        <w:pStyle w:val="Zkladntext1"/>
        <w:numPr>
          <w:ilvl w:val="1"/>
          <w:numId w:val="44"/>
        </w:numPr>
        <w:spacing w:after="0"/>
        <w:ind w:left="567" w:hanging="567"/>
        <w:jc w:val="both"/>
        <w:rPr>
          <w:color w:val="000000" w:themeColor="text1"/>
        </w:rPr>
      </w:pPr>
      <w:r w:rsidRPr="008C3810">
        <w:rPr>
          <w:color w:val="000000" w:themeColor="text1"/>
        </w:rPr>
        <w:t xml:space="preserve">MH SR alebo ním zriadené rozpočtové </w:t>
      </w:r>
      <w:r>
        <w:rPr>
          <w:color w:val="000000" w:themeColor="text1"/>
        </w:rPr>
        <w:t>alebo príspevkové organizácie a</w:t>
      </w:r>
      <w:r w:rsidRPr="00C878B6">
        <w:rPr>
          <w:color w:val="000000" w:themeColor="text1"/>
        </w:rPr>
        <w:t xml:space="preserve"> subjekty verejnej správy, ako aj širokú verejnosť </w:t>
      </w:r>
    </w:p>
    <w:p w:rsidR="00F30BB9" w:rsidRPr="00FE72A5" w:rsidRDefault="00F30BB9" w:rsidP="00F30BB9">
      <w:pPr>
        <w:pStyle w:val="Zkladntext1"/>
        <w:numPr>
          <w:ilvl w:val="0"/>
          <w:numId w:val="32"/>
        </w:numPr>
        <w:spacing w:after="0"/>
        <w:ind w:left="567" w:hanging="567"/>
        <w:jc w:val="both"/>
        <w:rPr>
          <w:color w:val="000000" w:themeColor="text1"/>
        </w:rPr>
      </w:pPr>
      <w:r w:rsidRPr="00FE72A5">
        <w:rPr>
          <w:color w:val="000000" w:themeColor="text1"/>
        </w:rPr>
        <w:t>podniky prevádzkujúce infraštruktúru zásobovania teplom a chladom, ako aj systémy uskladňovani</w:t>
      </w:r>
      <w:r>
        <w:rPr>
          <w:color w:val="000000" w:themeColor="text1"/>
        </w:rPr>
        <w:t>a</w:t>
      </w:r>
      <w:r w:rsidRPr="00FE72A5">
        <w:rPr>
          <w:color w:val="000000" w:themeColor="text1"/>
        </w:rPr>
        <w:t xml:space="preserve"> energie</w:t>
      </w:r>
    </w:p>
    <w:p w:rsidR="00F30BB9" w:rsidRPr="00FE72A5" w:rsidRDefault="00F30BB9" w:rsidP="00F30BB9">
      <w:pPr>
        <w:pStyle w:val="Zkladntext1"/>
        <w:numPr>
          <w:ilvl w:val="0"/>
          <w:numId w:val="32"/>
        </w:numPr>
        <w:spacing w:after="0"/>
        <w:ind w:left="567" w:hanging="567"/>
        <w:jc w:val="both"/>
        <w:rPr>
          <w:color w:val="000000" w:themeColor="text1"/>
        </w:rPr>
      </w:pPr>
      <w:r w:rsidRPr="00FE72A5">
        <w:rPr>
          <w:color w:val="000000" w:themeColor="text1"/>
        </w:rPr>
        <w:t>sektor domácností</w:t>
      </w:r>
    </w:p>
    <w:p w:rsidR="00F30BB9" w:rsidRPr="00FE72A5" w:rsidRDefault="00F30BB9" w:rsidP="00F30BB9">
      <w:pPr>
        <w:pStyle w:val="Zkladntext1"/>
        <w:numPr>
          <w:ilvl w:val="0"/>
          <w:numId w:val="32"/>
        </w:numPr>
        <w:spacing w:after="0"/>
        <w:ind w:left="567" w:hanging="567"/>
        <w:jc w:val="both"/>
        <w:rPr>
          <w:color w:val="000000" w:themeColor="text1"/>
        </w:rPr>
      </w:pPr>
      <w:r w:rsidRPr="00FE72A5">
        <w:rPr>
          <w:color w:val="000000" w:themeColor="text1"/>
        </w:rPr>
        <w:t>podniky, ktoré budú využívať identifikované zdroje geotermálnej energie na energetické účely</w:t>
      </w:r>
      <w:r>
        <w:rPr>
          <w:color w:val="000000" w:themeColor="text1"/>
        </w:rPr>
        <w:t>.</w:t>
      </w:r>
      <w:r w:rsidRPr="00FE72A5">
        <w:rPr>
          <w:color w:val="000000" w:themeColor="text1"/>
        </w:rPr>
        <w:t xml:space="preserve"> </w:t>
      </w:r>
    </w:p>
    <w:p w:rsidR="00F30BB9" w:rsidRDefault="00F30BB9" w:rsidP="00F30BB9">
      <w:pPr>
        <w:pStyle w:val="Zkladntext1"/>
        <w:shd w:val="clear" w:color="auto" w:fill="auto"/>
        <w:spacing w:after="300"/>
        <w:jc w:val="both"/>
        <w:rPr>
          <w:color w:val="000000" w:themeColor="text1"/>
        </w:rPr>
      </w:pPr>
    </w:p>
    <w:p w:rsidR="0019769F" w:rsidRPr="00585702" w:rsidRDefault="00F436D8" w:rsidP="0019769F">
      <w:pPr>
        <w:spacing w:before="240" w:after="240" w:line="276" w:lineRule="auto"/>
        <w:jc w:val="both"/>
        <w:rPr>
          <w:rFonts w:ascii="Times New Roman" w:hAnsi="Times New Roman" w:cs="Times New Roman"/>
          <w:color w:val="000000" w:themeColor="text1"/>
          <w:sz w:val="36"/>
        </w:rPr>
      </w:pPr>
      <w:r>
        <w:rPr>
          <w:rFonts w:ascii="Times New Roman" w:eastAsia="Times New Roman" w:hAnsi="Times New Roman" w:cs="Times New Roman"/>
          <w:color w:val="000000" w:themeColor="text1"/>
        </w:rPr>
        <w:br w:type="column"/>
      </w:r>
      <w:r w:rsidR="0019769F">
        <w:rPr>
          <w:rFonts w:ascii="Times New Roman" w:hAnsi="Times New Roman" w:cs="Times New Roman"/>
          <w:b/>
          <w:color w:val="000000" w:themeColor="text1"/>
          <w:sz w:val="36"/>
        </w:rPr>
        <w:lastRenderedPageBreak/>
        <w:t>Prior</w:t>
      </w:r>
      <w:r w:rsidR="00192051">
        <w:rPr>
          <w:rFonts w:ascii="Times New Roman" w:hAnsi="Times New Roman" w:cs="Times New Roman"/>
          <w:b/>
          <w:color w:val="000000" w:themeColor="text1"/>
          <w:sz w:val="36"/>
        </w:rPr>
        <w:t>i</w:t>
      </w:r>
      <w:r w:rsidR="0019769F">
        <w:rPr>
          <w:rFonts w:ascii="Times New Roman" w:hAnsi="Times New Roman" w:cs="Times New Roman"/>
          <w:b/>
          <w:color w:val="000000" w:themeColor="text1"/>
          <w:sz w:val="36"/>
        </w:rPr>
        <w:t>ta: ŽIVOTNÉ PROSTREDIE</w:t>
      </w:r>
    </w:p>
    <w:p w:rsidR="00892AA6" w:rsidRDefault="00EE40DE" w:rsidP="00FE72A5">
      <w:pPr>
        <w:spacing w:after="160" w:line="259" w:lineRule="auto"/>
        <w:jc w:val="both"/>
        <w:rPr>
          <w:rFonts w:ascii="Times New Roman" w:hAnsi="Times New Roman" w:cs="Times New Roman"/>
          <w:b/>
          <w:color w:val="000000" w:themeColor="text1"/>
          <w:sz w:val="36"/>
        </w:rPr>
      </w:pPr>
      <w:r>
        <w:rPr>
          <w:rFonts w:ascii="Times New Roman" w:hAnsi="Times New Roman" w:cs="Times New Roman"/>
          <w:b/>
          <w:color w:val="000000" w:themeColor="text1"/>
          <w:sz w:val="36"/>
        </w:rPr>
        <w:t>Špecifický cieľ</w:t>
      </w:r>
      <w:r w:rsidRPr="00585702">
        <w:rPr>
          <w:rFonts w:ascii="Times New Roman" w:hAnsi="Times New Roman" w:cs="Times New Roman"/>
          <w:b/>
          <w:color w:val="000000" w:themeColor="text1"/>
          <w:sz w:val="36"/>
        </w:rPr>
        <w:t xml:space="preserve"> </w:t>
      </w:r>
      <w:r w:rsidR="00DD0024">
        <w:rPr>
          <w:rFonts w:ascii="Times New Roman" w:hAnsi="Times New Roman" w:cs="Times New Roman"/>
          <w:b/>
          <w:color w:val="000000" w:themeColor="text1"/>
          <w:sz w:val="36"/>
        </w:rPr>
        <w:t xml:space="preserve">2.4: </w:t>
      </w:r>
      <w:r w:rsidRPr="00EE40DE">
        <w:rPr>
          <w:rFonts w:ascii="Times New Roman" w:hAnsi="Times New Roman" w:cs="Times New Roman"/>
          <w:b/>
          <w:color w:val="000000" w:themeColor="text1"/>
          <w:sz w:val="36"/>
        </w:rPr>
        <w:t>Podpora adaptácie na zmenu klímy a prevencie rizika katastrof, ako aj odolnosti, a to s prihliadnutím na ekosystémové prístupy</w:t>
      </w:r>
    </w:p>
    <w:p w:rsidR="00FE72A5" w:rsidRPr="00FE72A5" w:rsidRDefault="00FE72A5" w:rsidP="00FE72A5">
      <w:pPr>
        <w:jc w:val="both"/>
        <w:rPr>
          <w:rFonts w:ascii="Times New Roman" w:hAnsi="Times New Roman" w:cs="Times New Roman"/>
          <w:b/>
          <w:color w:val="000000" w:themeColor="text1"/>
        </w:rPr>
      </w:pPr>
      <w:r w:rsidRPr="00FE72A5">
        <w:rPr>
          <w:rFonts w:ascii="Times New Roman" w:hAnsi="Times New Roman" w:cs="Times New Roman"/>
          <w:b/>
          <w:color w:val="000000" w:themeColor="text1"/>
        </w:rPr>
        <w:t>Uvedený špecifický cieľ bude napĺňaný prostredníctvom nasledujúcich aktivít:</w:t>
      </w:r>
    </w:p>
    <w:p w:rsidR="00FE72A5" w:rsidRPr="00FE72A5" w:rsidRDefault="00FE72A5" w:rsidP="00FE72A5">
      <w:pPr>
        <w:jc w:val="both"/>
        <w:rPr>
          <w:rFonts w:ascii="Times New Roman" w:hAnsi="Times New Roman" w:cs="Times New Roman"/>
          <w:color w:val="000000" w:themeColor="text1"/>
        </w:rPr>
      </w:pPr>
    </w:p>
    <w:p w:rsidR="00FE72A5" w:rsidRPr="00FE72A5" w:rsidRDefault="00FE72A5" w:rsidP="00FE72A5">
      <w:pPr>
        <w:jc w:val="both"/>
        <w:rPr>
          <w:rFonts w:ascii="Times New Roman" w:hAnsi="Times New Roman" w:cs="Times New Roman"/>
          <w:color w:val="000000" w:themeColor="text1"/>
        </w:rPr>
      </w:pPr>
      <w:r w:rsidRPr="00FE72A5">
        <w:rPr>
          <w:rFonts w:ascii="Times New Roman" w:hAnsi="Times New Roman" w:cs="Times New Roman"/>
          <w:color w:val="000000" w:themeColor="text1"/>
        </w:rPr>
        <w:t xml:space="preserve">2.4.1. </w:t>
      </w:r>
      <w:proofErr w:type="spellStart"/>
      <w:r w:rsidRPr="00FE72A5">
        <w:rPr>
          <w:rFonts w:ascii="Times New Roman" w:hAnsi="Times New Roman" w:cs="Times New Roman"/>
          <w:color w:val="000000" w:themeColor="text1"/>
        </w:rPr>
        <w:t>Vodozádržné</w:t>
      </w:r>
      <w:proofErr w:type="spellEnd"/>
      <w:r w:rsidRPr="00FE72A5">
        <w:rPr>
          <w:rFonts w:ascii="Times New Roman" w:hAnsi="Times New Roman" w:cs="Times New Roman"/>
          <w:color w:val="000000" w:themeColor="text1"/>
        </w:rPr>
        <w:t xml:space="preserve"> opatrenia na adaptáciu na zmenu klímy v sídlach a krajine a /alebo ochranu pred povodňami</w:t>
      </w:r>
    </w:p>
    <w:p w:rsidR="00FE72A5" w:rsidRPr="00FE72A5" w:rsidRDefault="00FE72A5" w:rsidP="00FE72A5">
      <w:pPr>
        <w:jc w:val="both"/>
        <w:rPr>
          <w:rFonts w:ascii="Times New Roman" w:hAnsi="Times New Roman" w:cs="Times New Roman"/>
          <w:color w:val="000000" w:themeColor="text1"/>
        </w:rPr>
      </w:pPr>
      <w:r w:rsidRPr="00FE72A5">
        <w:rPr>
          <w:rFonts w:ascii="Times New Roman" w:hAnsi="Times New Roman" w:cs="Times New Roman"/>
          <w:color w:val="000000" w:themeColor="text1"/>
        </w:rPr>
        <w:t>2.4.2. Hydrogeologický prieskum zameraný na vymedzenie deficitných oblastí a zabezpečenie zdrojov pitnej vody v deficitných oblastiach</w:t>
      </w:r>
    </w:p>
    <w:p w:rsidR="00FE72A5" w:rsidRPr="00FE72A5" w:rsidRDefault="00FE72A5" w:rsidP="00FE72A5">
      <w:pPr>
        <w:jc w:val="both"/>
        <w:rPr>
          <w:rFonts w:ascii="Times New Roman" w:hAnsi="Times New Roman" w:cs="Times New Roman"/>
          <w:color w:val="000000" w:themeColor="text1"/>
        </w:rPr>
      </w:pPr>
      <w:r w:rsidRPr="00FE72A5">
        <w:rPr>
          <w:rFonts w:ascii="Times New Roman" w:hAnsi="Times New Roman" w:cs="Times New Roman"/>
          <w:color w:val="000000" w:themeColor="text1"/>
        </w:rPr>
        <w:t>2.4.3. Podpora prevencie a manažmentu zosuvných rizík súvisiacich s nadmernou zrážkovou činnosťou</w:t>
      </w:r>
    </w:p>
    <w:p w:rsidR="00FE72A5" w:rsidRPr="00FE72A5" w:rsidRDefault="00FE72A5" w:rsidP="00FE72A5">
      <w:pPr>
        <w:jc w:val="both"/>
        <w:rPr>
          <w:rFonts w:ascii="Times New Roman" w:hAnsi="Times New Roman" w:cs="Times New Roman"/>
          <w:color w:val="000000" w:themeColor="text1"/>
        </w:rPr>
      </w:pPr>
      <w:r w:rsidRPr="00FE72A5">
        <w:rPr>
          <w:rFonts w:ascii="Times New Roman" w:hAnsi="Times New Roman" w:cs="Times New Roman"/>
          <w:color w:val="000000" w:themeColor="text1"/>
        </w:rPr>
        <w:t>2.4.4. Preventívne opatrenia na ochranu pred povodňami viazané na vodný tok</w:t>
      </w:r>
    </w:p>
    <w:p w:rsidR="00FE72A5" w:rsidRPr="00FE72A5" w:rsidRDefault="00FE72A5" w:rsidP="00FE72A5">
      <w:pPr>
        <w:jc w:val="both"/>
        <w:rPr>
          <w:rFonts w:ascii="Times New Roman" w:hAnsi="Times New Roman" w:cs="Times New Roman"/>
          <w:color w:val="000000" w:themeColor="text1"/>
        </w:rPr>
      </w:pPr>
      <w:r w:rsidRPr="00FE72A5">
        <w:rPr>
          <w:rFonts w:ascii="Times New Roman" w:hAnsi="Times New Roman" w:cs="Times New Roman"/>
          <w:color w:val="000000" w:themeColor="text1"/>
        </w:rPr>
        <w:t>2.4.5. Aktualizácia plánov manažmentu povodňového rizika, vrátane predbežného hodnotenia povodňového rizika a máp povodňového ohrozenia a máp povodňového rizika</w:t>
      </w:r>
    </w:p>
    <w:p w:rsidR="00FE72A5" w:rsidRPr="00FE72A5" w:rsidRDefault="00FE72A5" w:rsidP="00FE72A5">
      <w:pPr>
        <w:jc w:val="both"/>
        <w:rPr>
          <w:rFonts w:ascii="Times New Roman" w:hAnsi="Times New Roman" w:cs="Times New Roman"/>
          <w:color w:val="000000" w:themeColor="text1"/>
        </w:rPr>
      </w:pPr>
      <w:r w:rsidRPr="00FE72A5">
        <w:rPr>
          <w:rFonts w:ascii="Times New Roman" w:hAnsi="Times New Roman" w:cs="Times New Roman"/>
          <w:color w:val="000000" w:themeColor="text1"/>
        </w:rPr>
        <w:t>2.4.6. Podpora adaptačného procesu na nižších úrovniach riadenia vypracovaním strategických dokumentov na úrovni VÚC, samospráv a v mikroregiónoch a podpora informačných kampaní a programov v oblasti adaptácie na zmenu klímy</w:t>
      </w:r>
    </w:p>
    <w:p w:rsidR="00FE72A5" w:rsidRPr="00FE72A5" w:rsidRDefault="00FE72A5" w:rsidP="00FE72A5">
      <w:pPr>
        <w:jc w:val="both"/>
        <w:rPr>
          <w:rFonts w:ascii="Times New Roman" w:hAnsi="Times New Roman" w:cs="Times New Roman"/>
          <w:color w:val="000000" w:themeColor="text1"/>
        </w:rPr>
      </w:pPr>
      <w:r w:rsidRPr="00FE72A5">
        <w:rPr>
          <w:rFonts w:ascii="Times New Roman" w:hAnsi="Times New Roman" w:cs="Times New Roman"/>
          <w:color w:val="000000" w:themeColor="text1"/>
        </w:rPr>
        <w:t>2.4.7. Podpora prevencie a manažmentu rizík vyplývajúcich z porušovania legislatívnych predpisov v životnom prostredí</w:t>
      </w:r>
    </w:p>
    <w:p w:rsidR="00FE72A5" w:rsidRPr="00FE72A5" w:rsidRDefault="00FE72A5" w:rsidP="00FE72A5">
      <w:pPr>
        <w:jc w:val="both"/>
        <w:rPr>
          <w:rFonts w:ascii="Times New Roman" w:hAnsi="Times New Roman" w:cs="Times New Roman"/>
          <w:color w:val="000000" w:themeColor="text1"/>
        </w:rPr>
      </w:pPr>
      <w:r w:rsidRPr="00FE72A5">
        <w:rPr>
          <w:rFonts w:ascii="Times New Roman" w:hAnsi="Times New Roman" w:cs="Times New Roman"/>
          <w:color w:val="000000" w:themeColor="text1"/>
        </w:rPr>
        <w:t>2.4.8. Identifikácia vývoja rizík, určenie spôsobov prevencie, zavádzanie postupov a opatrení na pripravenosť a reakciu na katastrofy spôsobené zmenou klímy.</w:t>
      </w:r>
    </w:p>
    <w:p w:rsidR="00FE72A5" w:rsidRPr="00FE72A5" w:rsidRDefault="00FE72A5" w:rsidP="00FE72A5">
      <w:pPr>
        <w:jc w:val="both"/>
        <w:rPr>
          <w:rFonts w:ascii="Times New Roman" w:hAnsi="Times New Roman" w:cs="Times New Roman"/>
          <w:color w:val="000000" w:themeColor="text1"/>
        </w:rPr>
      </w:pPr>
      <w:r w:rsidRPr="00FE72A5">
        <w:rPr>
          <w:rFonts w:ascii="Times New Roman" w:hAnsi="Times New Roman" w:cs="Times New Roman"/>
          <w:color w:val="000000" w:themeColor="text1"/>
        </w:rPr>
        <w:t xml:space="preserve">2.4.9. Posilnenie a modernizácia intervenčných kapacít a infraštruktúry na zvládanie katastrof </w:t>
      </w:r>
    </w:p>
    <w:p w:rsidR="00FE72A5" w:rsidRPr="00FE72A5" w:rsidRDefault="00FE72A5" w:rsidP="00FE72A5">
      <w:pPr>
        <w:jc w:val="both"/>
        <w:rPr>
          <w:rFonts w:ascii="Times New Roman" w:hAnsi="Times New Roman" w:cs="Times New Roman"/>
          <w:color w:val="000000" w:themeColor="text1"/>
        </w:rPr>
      </w:pPr>
      <w:r w:rsidRPr="00FE72A5">
        <w:rPr>
          <w:rFonts w:ascii="Times New Roman" w:hAnsi="Times New Roman" w:cs="Times New Roman"/>
          <w:color w:val="000000" w:themeColor="text1"/>
        </w:rPr>
        <w:t>2.4.10. Budovanie a modernizácia systémov včasného varovania a vyrozumievania.</w:t>
      </w:r>
    </w:p>
    <w:p w:rsidR="00FE72A5" w:rsidRPr="00FE72A5" w:rsidRDefault="00FE72A5" w:rsidP="00FE72A5">
      <w:pPr>
        <w:jc w:val="both"/>
        <w:rPr>
          <w:rFonts w:ascii="Times New Roman" w:hAnsi="Times New Roman" w:cs="Times New Roman"/>
          <w:color w:val="000000" w:themeColor="text1"/>
        </w:rPr>
      </w:pPr>
    </w:p>
    <w:p w:rsidR="00FE72A5" w:rsidRPr="00FE72A5" w:rsidRDefault="00FE72A5" w:rsidP="00FE72A5">
      <w:pPr>
        <w:jc w:val="both"/>
        <w:rPr>
          <w:rFonts w:ascii="Times New Roman" w:hAnsi="Times New Roman" w:cs="Times New Roman"/>
          <w:b/>
          <w:color w:val="000000" w:themeColor="text1"/>
        </w:rPr>
      </w:pPr>
      <w:r w:rsidRPr="00FE72A5">
        <w:rPr>
          <w:rFonts w:ascii="Times New Roman" w:hAnsi="Times New Roman" w:cs="Times New Roman"/>
          <w:b/>
          <w:color w:val="000000" w:themeColor="text1"/>
        </w:rPr>
        <w:t xml:space="preserve">2.4.1. </w:t>
      </w:r>
      <w:proofErr w:type="spellStart"/>
      <w:r w:rsidRPr="00FE72A5">
        <w:rPr>
          <w:rFonts w:ascii="Times New Roman" w:hAnsi="Times New Roman" w:cs="Times New Roman"/>
          <w:b/>
          <w:color w:val="000000" w:themeColor="text1"/>
        </w:rPr>
        <w:t>Vodozádržné</w:t>
      </w:r>
      <w:proofErr w:type="spellEnd"/>
      <w:r w:rsidRPr="00FE72A5">
        <w:rPr>
          <w:rFonts w:ascii="Times New Roman" w:hAnsi="Times New Roman" w:cs="Times New Roman"/>
          <w:b/>
          <w:color w:val="000000" w:themeColor="text1"/>
        </w:rPr>
        <w:t xml:space="preserve"> opatrenia na adaptáciu na zmenu klímy v sídlach a krajine a /alebo ochranu pred povodňami</w:t>
      </w:r>
    </w:p>
    <w:p w:rsidR="005E26AB" w:rsidRDefault="005E26AB" w:rsidP="00FE72A5">
      <w:pPr>
        <w:jc w:val="both"/>
        <w:rPr>
          <w:rFonts w:ascii="Times New Roman" w:hAnsi="Times New Roman" w:cs="Times New Roman"/>
          <w:color w:val="000000" w:themeColor="text1"/>
        </w:rPr>
      </w:pPr>
    </w:p>
    <w:p w:rsidR="00FE72A5" w:rsidRPr="00FE72A5" w:rsidRDefault="00FE72A5" w:rsidP="00FE72A5">
      <w:pPr>
        <w:jc w:val="both"/>
        <w:rPr>
          <w:rFonts w:ascii="Times New Roman" w:hAnsi="Times New Roman" w:cs="Times New Roman"/>
          <w:color w:val="000000" w:themeColor="text1"/>
        </w:rPr>
      </w:pPr>
      <w:r w:rsidRPr="00FE72A5">
        <w:rPr>
          <w:rFonts w:ascii="Times New Roman" w:hAnsi="Times New Roman" w:cs="Times New Roman"/>
          <w:color w:val="000000" w:themeColor="text1"/>
        </w:rPr>
        <w:t xml:space="preserve">Predmetom podpory sú adaptačné opatrenia na zmenu klímy, ktorých funkciou bude zadržiavanie vody alebo ochrana pred povodňami a prípadne kombinácia oboch týchto funkcií. V sídlach budú  realizované opatrenia na záchyt a zadržiavanie zrážkovej vody prostredníctvom zelenej infraštruktúry (vytváranie </w:t>
      </w:r>
      <w:proofErr w:type="spellStart"/>
      <w:r w:rsidRPr="00FE72A5">
        <w:rPr>
          <w:rFonts w:ascii="Times New Roman" w:hAnsi="Times New Roman" w:cs="Times New Roman"/>
          <w:color w:val="000000" w:themeColor="text1"/>
        </w:rPr>
        <w:t>bioretenčných</w:t>
      </w:r>
      <w:proofErr w:type="spellEnd"/>
      <w:r w:rsidRPr="00FE72A5">
        <w:rPr>
          <w:rFonts w:ascii="Times New Roman" w:hAnsi="Times New Roman" w:cs="Times New Roman"/>
          <w:color w:val="000000" w:themeColor="text1"/>
        </w:rPr>
        <w:t xml:space="preserve"> systémov na zadržiavanie zrážkovej vody, ako sú dažďové záhrady, zberné jazierka a pod.) alebo prvkov technického charakteru (systémy na zadržiavanie zrážkovej vody – podzemné nádrže a pod.), ako aj ich kombinácie. Požiadavkou je súlad jednotlivých navrhovaných adaptačných opatrení s platnou Stratégiou adaptácie SR</w:t>
      </w:r>
      <w:r w:rsidR="00F4731B">
        <w:rPr>
          <w:rFonts w:ascii="Times New Roman" w:hAnsi="Times New Roman" w:cs="Times New Roman"/>
          <w:color w:val="000000" w:themeColor="text1"/>
        </w:rPr>
        <w:t xml:space="preserve"> na</w:t>
      </w:r>
      <w:r w:rsidRPr="00FE72A5">
        <w:rPr>
          <w:rFonts w:ascii="Times New Roman" w:hAnsi="Times New Roman" w:cs="Times New Roman"/>
          <w:color w:val="000000" w:themeColor="text1"/>
        </w:rPr>
        <w:t xml:space="preserve"> zmenu klímy.</w:t>
      </w:r>
    </w:p>
    <w:p w:rsidR="005E26AB" w:rsidRDefault="005E26AB" w:rsidP="00FE72A5">
      <w:pPr>
        <w:jc w:val="both"/>
        <w:rPr>
          <w:rFonts w:ascii="Times New Roman" w:hAnsi="Times New Roman" w:cs="Times New Roman"/>
          <w:color w:val="000000" w:themeColor="text1"/>
        </w:rPr>
      </w:pPr>
    </w:p>
    <w:p w:rsidR="00FE72A5" w:rsidRPr="00FE72A5" w:rsidRDefault="00FE72A5" w:rsidP="00FE72A5">
      <w:pPr>
        <w:jc w:val="both"/>
        <w:rPr>
          <w:rFonts w:ascii="Times New Roman" w:hAnsi="Times New Roman" w:cs="Times New Roman"/>
          <w:color w:val="000000" w:themeColor="text1"/>
        </w:rPr>
      </w:pPr>
      <w:r w:rsidRPr="00FE72A5">
        <w:rPr>
          <w:rFonts w:ascii="Times New Roman" w:hAnsi="Times New Roman" w:cs="Times New Roman"/>
          <w:color w:val="000000" w:themeColor="text1"/>
        </w:rPr>
        <w:t xml:space="preserve">Súčasťou adaptačných opatrení v krajine budú opatrenia prírodného charakteru s využitím prvkov zelenej infraštruktúry, ako napr. obnova a udržateľný manažment mokradí (vrátane rašelinísk), ako aj inundačných území, vytváranie podmienok pre meandrovanie vybraných vodných tokov, vytváranie remízok. Okrem toho budú podporované aj technické opatrenia, ako napr. suchý </w:t>
      </w:r>
      <w:proofErr w:type="spellStart"/>
      <w:r w:rsidRPr="00FE72A5">
        <w:rPr>
          <w:rFonts w:ascii="Times New Roman" w:hAnsi="Times New Roman" w:cs="Times New Roman"/>
          <w:color w:val="000000" w:themeColor="text1"/>
        </w:rPr>
        <w:t>polder</w:t>
      </w:r>
      <w:proofErr w:type="spellEnd"/>
      <w:r w:rsidRPr="00FE72A5">
        <w:rPr>
          <w:rFonts w:ascii="Times New Roman" w:hAnsi="Times New Roman" w:cs="Times New Roman"/>
          <w:color w:val="000000" w:themeColor="text1"/>
        </w:rPr>
        <w:t xml:space="preserve"> alebo </w:t>
      </w:r>
      <w:proofErr w:type="spellStart"/>
      <w:r w:rsidRPr="00FE72A5">
        <w:rPr>
          <w:rFonts w:ascii="Times New Roman" w:hAnsi="Times New Roman" w:cs="Times New Roman"/>
          <w:color w:val="000000" w:themeColor="text1"/>
        </w:rPr>
        <w:t>vsakovacie</w:t>
      </w:r>
      <w:proofErr w:type="spellEnd"/>
      <w:r w:rsidRPr="00FE72A5">
        <w:rPr>
          <w:rFonts w:ascii="Times New Roman" w:hAnsi="Times New Roman" w:cs="Times New Roman"/>
          <w:color w:val="000000" w:themeColor="text1"/>
        </w:rPr>
        <w:t xml:space="preserve"> systémy.</w:t>
      </w:r>
    </w:p>
    <w:p w:rsidR="005E26AB" w:rsidRDefault="005E26AB" w:rsidP="00FE72A5">
      <w:pPr>
        <w:jc w:val="both"/>
        <w:rPr>
          <w:rFonts w:ascii="Times New Roman" w:hAnsi="Times New Roman" w:cs="Times New Roman"/>
          <w:color w:val="000000" w:themeColor="text1"/>
        </w:rPr>
      </w:pPr>
    </w:p>
    <w:p w:rsidR="00FE72A5" w:rsidRPr="00FE72A5" w:rsidRDefault="00FE72A5" w:rsidP="00FE72A5">
      <w:pPr>
        <w:jc w:val="both"/>
        <w:rPr>
          <w:rFonts w:ascii="Times New Roman" w:hAnsi="Times New Roman" w:cs="Times New Roman"/>
          <w:color w:val="000000" w:themeColor="text1"/>
        </w:rPr>
      </w:pPr>
      <w:r w:rsidRPr="00FE72A5">
        <w:rPr>
          <w:rFonts w:ascii="Times New Roman" w:hAnsi="Times New Roman" w:cs="Times New Roman"/>
          <w:color w:val="000000" w:themeColor="text1"/>
        </w:rPr>
        <w:t xml:space="preserve">Adaptačné opatrenia budú plniť </w:t>
      </w:r>
      <w:proofErr w:type="spellStart"/>
      <w:r w:rsidRPr="00FE72A5">
        <w:rPr>
          <w:rFonts w:ascii="Times New Roman" w:hAnsi="Times New Roman" w:cs="Times New Roman"/>
          <w:color w:val="000000" w:themeColor="text1"/>
        </w:rPr>
        <w:t>vodozádržnú</w:t>
      </w:r>
      <w:proofErr w:type="spellEnd"/>
      <w:r w:rsidRPr="00FE72A5">
        <w:rPr>
          <w:rFonts w:ascii="Times New Roman" w:hAnsi="Times New Roman" w:cs="Times New Roman"/>
          <w:color w:val="000000" w:themeColor="text1"/>
        </w:rPr>
        <w:t xml:space="preserve"> funkciu, čo prispeje k zmierneniu prejavov sucha. Niektoré typy opatrení budú slúžiť na ochranu pred povodňami v krajine tým, že zvýšia </w:t>
      </w:r>
      <w:proofErr w:type="spellStart"/>
      <w:r w:rsidRPr="00FE72A5">
        <w:rPr>
          <w:rFonts w:ascii="Times New Roman" w:hAnsi="Times New Roman" w:cs="Times New Roman"/>
          <w:color w:val="000000" w:themeColor="text1"/>
        </w:rPr>
        <w:t>vodozádržnú</w:t>
      </w:r>
      <w:proofErr w:type="spellEnd"/>
      <w:r w:rsidRPr="00FE72A5">
        <w:rPr>
          <w:rFonts w:ascii="Times New Roman" w:hAnsi="Times New Roman" w:cs="Times New Roman"/>
          <w:color w:val="000000" w:themeColor="text1"/>
        </w:rPr>
        <w:t xml:space="preserve"> schopnosť povodia, spomalia povrchový odtok do vodných tokov a znížia ich prietok. Tieto opatrenia prispejú k dosiahnutiu cieľov, ktoré sú definované v plánoch </w:t>
      </w:r>
      <w:r w:rsidRPr="00FE72A5">
        <w:rPr>
          <w:rFonts w:ascii="Times New Roman" w:hAnsi="Times New Roman" w:cs="Times New Roman"/>
          <w:color w:val="000000" w:themeColor="text1"/>
        </w:rPr>
        <w:lastRenderedPageBreak/>
        <w:t>manažmentu povodňového rizika v čiastkových povodniach SR.</w:t>
      </w:r>
    </w:p>
    <w:p w:rsidR="00FE72A5" w:rsidRPr="00FE72A5" w:rsidRDefault="00FE72A5" w:rsidP="00FE72A5">
      <w:pPr>
        <w:jc w:val="both"/>
        <w:rPr>
          <w:rFonts w:ascii="Times New Roman" w:hAnsi="Times New Roman" w:cs="Times New Roman"/>
          <w:color w:val="000000" w:themeColor="text1"/>
        </w:rPr>
      </w:pPr>
    </w:p>
    <w:p w:rsidR="00FE72A5" w:rsidRPr="00FE72A5" w:rsidRDefault="00FE72A5" w:rsidP="00FE72A5">
      <w:pPr>
        <w:jc w:val="both"/>
        <w:rPr>
          <w:rFonts w:ascii="Times New Roman" w:hAnsi="Times New Roman" w:cs="Times New Roman"/>
          <w:b/>
          <w:color w:val="000000" w:themeColor="text1"/>
        </w:rPr>
      </w:pPr>
      <w:r w:rsidRPr="00FE72A5">
        <w:rPr>
          <w:rFonts w:ascii="Times New Roman" w:hAnsi="Times New Roman" w:cs="Times New Roman"/>
          <w:b/>
          <w:color w:val="000000" w:themeColor="text1"/>
        </w:rPr>
        <w:t>2.4.2. Hydrogeologický prieskum zameraný na vymedzenie deficitných oblastí a zabezpečenie zdrojov pitnej vody v deficitných oblastiach</w:t>
      </w:r>
    </w:p>
    <w:p w:rsidR="00FE72A5" w:rsidRPr="00FE72A5" w:rsidRDefault="00FE72A5" w:rsidP="00FE72A5">
      <w:pPr>
        <w:jc w:val="both"/>
        <w:rPr>
          <w:rFonts w:ascii="Times New Roman" w:hAnsi="Times New Roman" w:cs="Times New Roman"/>
          <w:color w:val="000000" w:themeColor="text1"/>
        </w:rPr>
      </w:pPr>
      <w:r w:rsidRPr="00FE72A5">
        <w:rPr>
          <w:rFonts w:ascii="Times New Roman" w:hAnsi="Times New Roman" w:cs="Times New Roman"/>
          <w:color w:val="000000" w:themeColor="text1"/>
        </w:rPr>
        <w:t xml:space="preserve">Hydrogeologický prieskum bude zameraný na vymedzenie oblastí s deficitom pitnej vody a vyhľadávanie nových zdrojov podzemných vôd. Predmetom podporovanej aktivity bude realizácia vyhľadávacieho,  ako aj podrobného hydrogeologického prieskumu. S využitím hydrogeologických vrtov sa overí prítomnosť   zdrojov pitných vôd v deficitných oblastiach, čo prispeje k  identifikácii rizík v zásobovaní pitnou vodou a v prípade potvrdenia prítomnosti vodného zdroja aj k ich zmierneniu. </w:t>
      </w:r>
    </w:p>
    <w:p w:rsidR="00FE72A5" w:rsidRPr="00FE72A5" w:rsidRDefault="00FE72A5" w:rsidP="00FE72A5">
      <w:pPr>
        <w:jc w:val="both"/>
        <w:rPr>
          <w:rFonts w:ascii="Times New Roman" w:hAnsi="Times New Roman" w:cs="Times New Roman"/>
          <w:color w:val="000000" w:themeColor="text1"/>
        </w:rPr>
      </w:pPr>
    </w:p>
    <w:p w:rsidR="00FE72A5" w:rsidRPr="00FE72A5" w:rsidRDefault="00FE72A5" w:rsidP="00FE72A5">
      <w:pPr>
        <w:jc w:val="both"/>
        <w:rPr>
          <w:rFonts w:ascii="Times New Roman" w:hAnsi="Times New Roman" w:cs="Times New Roman"/>
          <w:b/>
          <w:color w:val="000000" w:themeColor="text1"/>
        </w:rPr>
      </w:pPr>
      <w:r w:rsidRPr="00FE72A5">
        <w:rPr>
          <w:rFonts w:ascii="Times New Roman" w:hAnsi="Times New Roman" w:cs="Times New Roman"/>
          <w:b/>
          <w:color w:val="000000" w:themeColor="text1"/>
        </w:rPr>
        <w:t xml:space="preserve">2.4.3. Podpora prevencie a manažmentu zosuvných rizík súvisiacich s nadmernou zrážkovou činnosťou </w:t>
      </w:r>
    </w:p>
    <w:p w:rsidR="005E26AB" w:rsidRDefault="005E26AB" w:rsidP="00FE72A5">
      <w:pPr>
        <w:jc w:val="both"/>
        <w:rPr>
          <w:rFonts w:ascii="Times New Roman" w:hAnsi="Times New Roman" w:cs="Times New Roman"/>
          <w:color w:val="000000" w:themeColor="text1"/>
        </w:rPr>
      </w:pPr>
    </w:p>
    <w:p w:rsidR="00FE72A5" w:rsidRPr="00FE72A5" w:rsidRDefault="00FE72A5" w:rsidP="00FE72A5">
      <w:pPr>
        <w:jc w:val="both"/>
        <w:rPr>
          <w:rFonts w:ascii="Times New Roman" w:hAnsi="Times New Roman" w:cs="Times New Roman"/>
          <w:color w:val="000000" w:themeColor="text1"/>
        </w:rPr>
      </w:pPr>
      <w:r w:rsidRPr="00FE72A5">
        <w:rPr>
          <w:rFonts w:ascii="Times New Roman" w:hAnsi="Times New Roman" w:cs="Times New Roman"/>
          <w:color w:val="000000" w:themeColor="text1"/>
        </w:rPr>
        <w:t>V rámci aktivity budú riešené predovšetkým preventívne opatrenia na územiach, ktoré sú priamo ohrozené existujúcimi zosuvmi</w:t>
      </w:r>
      <w:r w:rsidR="00F4731B">
        <w:rPr>
          <w:rFonts w:ascii="Times New Roman" w:hAnsi="Times New Roman" w:cs="Times New Roman"/>
          <w:color w:val="000000" w:themeColor="text1"/>
        </w:rPr>
        <w:t xml:space="preserve"> </w:t>
      </w:r>
      <w:r w:rsidR="00F4731B" w:rsidRPr="00330DEB">
        <w:rPr>
          <w:rFonts w:ascii="Times New Roman" w:hAnsi="Times New Roman" w:cs="Times New Roman"/>
          <w:color w:val="000000" w:themeColor="text1"/>
        </w:rPr>
        <w:t>(v súlade s Programom prevencie a manažmentu zosuvných rizík 2021 - 2029 schváleným vládou SR)</w:t>
      </w:r>
      <w:r w:rsidRPr="00FE72A5">
        <w:rPr>
          <w:rFonts w:ascii="Times New Roman" w:hAnsi="Times New Roman" w:cs="Times New Roman"/>
          <w:color w:val="000000" w:themeColor="text1"/>
        </w:rPr>
        <w:t>. Aktivity budú sústredené na prevenciu vzniku nových škôd v postihnutom území (t. j. stabilizovanie aktívneho zosuvu tak, aby nedošlo k ohrozeniu zdravia a poškodeniu majetku obyvateľov na zatiaľ nezasiahnutom území, napr. vedľa/pod aktívnym zosuvom).</w:t>
      </w:r>
    </w:p>
    <w:p w:rsidR="00FE72A5" w:rsidRPr="00FE72A5" w:rsidRDefault="00FE72A5" w:rsidP="00FE72A5">
      <w:pPr>
        <w:jc w:val="both"/>
        <w:rPr>
          <w:rFonts w:ascii="Times New Roman" w:hAnsi="Times New Roman" w:cs="Times New Roman"/>
          <w:color w:val="000000" w:themeColor="text1"/>
        </w:rPr>
      </w:pPr>
    </w:p>
    <w:p w:rsidR="00FE72A5" w:rsidRPr="00FE72A5" w:rsidRDefault="00FE72A5" w:rsidP="00FE72A5">
      <w:pPr>
        <w:jc w:val="both"/>
        <w:rPr>
          <w:rFonts w:ascii="Times New Roman" w:hAnsi="Times New Roman" w:cs="Times New Roman"/>
          <w:b/>
          <w:color w:val="000000" w:themeColor="text1"/>
        </w:rPr>
      </w:pPr>
      <w:r w:rsidRPr="00FE72A5">
        <w:rPr>
          <w:rFonts w:ascii="Times New Roman" w:hAnsi="Times New Roman" w:cs="Times New Roman"/>
          <w:b/>
          <w:color w:val="000000" w:themeColor="text1"/>
        </w:rPr>
        <w:t>2.4.4. Preventívne opatrenia na ochranu pred povodňami viazané na vodný tok</w:t>
      </w:r>
    </w:p>
    <w:p w:rsidR="005E26AB" w:rsidRDefault="005E26AB" w:rsidP="00FE72A5">
      <w:pPr>
        <w:jc w:val="both"/>
        <w:rPr>
          <w:rFonts w:ascii="Times New Roman" w:hAnsi="Times New Roman" w:cs="Times New Roman"/>
          <w:color w:val="000000" w:themeColor="text1"/>
        </w:rPr>
      </w:pPr>
    </w:p>
    <w:p w:rsidR="00FE72A5" w:rsidRPr="00FE72A5" w:rsidRDefault="00FE72A5" w:rsidP="00FE72A5">
      <w:pPr>
        <w:jc w:val="both"/>
        <w:rPr>
          <w:rFonts w:ascii="Times New Roman" w:hAnsi="Times New Roman" w:cs="Times New Roman"/>
          <w:color w:val="000000" w:themeColor="text1"/>
        </w:rPr>
      </w:pPr>
      <w:r w:rsidRPr="00FE72A5">
        <w:rPr>
          <w:rFonts w:ascii="Times New Roman" w:hAnsi="Times New Roman" w:cs="Times New Roman"/>
          <w:color w:val="000000" w:themeColor="text1"/>
        </w:rPr>
        <w:t xml:space="preserve">Východiskom pre realizáciu preventívnych opatrení na ochranu pred povodňami na vodných tokoch sú plány manažmentu povodňového rizika v čiastkových povodiach SR. Realizáciou protipovodňových opatrení sa zabezpečí ochrana pred povodňami v geografickej oblasti, v ktorej existuje potenciálne významné povodňové riziko alebo kde možno predpokladať jeho pravdepodobný výskyt v súlade so schválenými plánmi manažmentu povodňového rizika. Podpora bude smerovaná na realizáciu technických opatrení (výstavba vodných stavieb - napr. ochranné hrádze, </w:t>
      </w:r>
      <w:proofErr w:type="spellStart"/>
      <w:r w:rsidRPr="00FE72A5">
        <w:rPr>
          <w:rFonts w:ascii="Times New Roman" w:hAnsi="Times New Roman" w:cs="Times New Roman"/>
          <w:color w:val="000000" w:themeColor="text1"/>
        </w:rPr>
        <w:t>poldre</w:t>
      </w:r>
      <w:proofErr w:type="spellEnd"/>
      <w:r w:rsidRPr="00FE72A5">
        <w:rPr>
          <w:rFonts w:ascii="Times New Roman" w:hAnsi="Times New Roman" w:cs="Times New Roman"/>
          <w:color w:val="000000" w:themeColor="text1"/>
        </w:rPr>
        <w:t>, protipovodňové línie, úprava tokov a iné), ďalej zelených opatrení (napr. revitalizácia vodných tokov,) ako aj ich kombináciu.</w:t>
      </w:r>
    </w:p>
    <w:p w:rsidR="00FE72A5" w:rsidRPr="00FE72A5" w:rsidRDefault="00FE72A5" w:rsidP="00FE72A5">
      <w:pPr>
        <w:jc w:val="both"/>
        <w:rPr>
          <w:rFonts w:ascii="Times New Roman" w:hAnsi="Times New Roman" w:cs="Times New Roman"/>
          <w:color w:val="000000" w:themeColor="text1"/>
        </w:rPr>
      </w:pPr>
    </w:p>
    <w:p w:rsidR="00FE72A5" w:rsidRPr="00FE72A5" w:rsidRDefault="00FE72A5" w:rsidP="00FE72A5">
      <w:pPr>
        <w:jc w:val="both"/>
        <w:rPr>
          <w:rFonts w:ascii="Times New Roman" w:hAnsi="Times New Roman" w:cs="Times New Roman"/>
          <w:b/>
          <w:color w:val="000000" w:themeColor="text1"/>
        </w:rPr>
      </w:pPr>
      <w:r w:rsidRPr="00FE72A5">
        <w:rPr>
          <w:rFonts w:ascii="Times New Roman" w:hAnsi="Times New Roman" w:cs="Times New Roman"/>
          <w:b/>
          <w:color w:val="000000" w:themeColor="text1"/>
        </w:rPr>
        <w:t>2.4.5. Aktualizácia plánov manažmentu povodňového rizika, vrátane predbežného hodnotenia povodňového rizika a máp povodňového ohrozenia a máp povodňového rizika</w:t>
      </w:r>
    </w:p>
    <w:p w:rsidR="005E26AB" w:rsidRDefault="005E26AB" w:rsidP="00FE72A5">
      <w:pPr>
        <w:jc w:val="both"/>
        <w:rPr>
          <w:rFonts w:ascii="Times New Roman" w:hAnsi="Times New Roman" w:cs="Times New Roman"/>
          <w:color w:val="000000" w:themeColor="text1"/>
        </w:rPr>
      </w:pPr>
    </w:p>
    <w:p w:rsidR="00FE72A5" w:rsidRPr="00FE72A5" w:rsidRDefault="00FE72A5" w:rsidP="00FE72A5">
      <w:pPr>
        <w:jc w:val="both"/>
        <w:rPr>
          <w:rFonts w:ascii="Times New Roman" w:hAnsi="Times New Roman" w:cs="Times New Roman"/>
          <w:color w:val="000000" w:themeColor="text1"/>
        </w:rPr>
      </w:pPr>
      <w:r w:rsidRPr="00FE72A5">
        <w:rPr>
          <w:rFonts w:ascii="Times New Roman" w:hAnsi="Times New Roman" w:cs="Times New Roman"/>
          <w:color w:val="000000" w:themeColor="text1"/>
        </w:rPr>
        <w:t>Aktivita je v súlade s plnením cieľov smernice Európskeho parlamentu a Rady 2007/60/ES z 23. októbra 2007 o hodnotení a manažmente povodňového rizika transponovanej do zákona č. 7/2010 Z. z. o ochrane pred povodňami v znení zákona č. 180/2013 Z. z. v znení neskorších predpisov. Predmetom aktivity je vypracovanie a prehodnocovanie:</w:t>
      </w:r>
    </w:p>
    <w:p w:rsidR="00FE72A5" w:rsidRPr="00FE72A5" w:rsidRDefault="00FE72A5" w:rsidP="00FE72A5">
      <w:pPr>
        <w:pStyle w:val="Odsekzoznamu"/>
        <w:numPr>
          <w:ilvl w:val="0"/>
          <w:numId w:val="33"/>
        </w:numPr>
        <w:ind w:left="709"/>
        <w:jc w:val="both"/>
        <w:rPr>
          <w:rFonts w:ascii="Times New Roman" w:hAnsi="Times New Roman" w:cs="Times New Roman"/>
          <w:color w:val="000000" w:themeColor="text1"/>
        </w:rPr>
      </w:pPr>
      <w:r w:rsidRPr="00FE72A5">
        <w:rPr>
          <w:rFonts w:ascii="Times New Roman" w:hAnsi="Times New Roman" w:cs="Times New Roman"/>
          <w:color w:val="000000" w:themeColor="text1"/>
        </w:rPr>
        <w:t xml:space="preserve">máp povodňového ohrozenia – aktualizácia 2025 a máp povodňového rizika – aktualizácia 2025 podľa prehodnotenia predbežného hodnotenia povodňového rizika – aktualizácia 2024, </w:t>
      </w:r>
    </w:p>
    <w:p w:rsidR="00FE72A5" w:rsidRPr="00FE72A5" w:rsidRDefault="00FE72A5" w:rsidP="00FE72A5">
      <w:pPr>
        <w:pStyle w:val="Odsekzoznamu"/>
        <w:numPr>
          <w:ilvl w:val="0"/>
          <w:numId w:val="33"/>
        </w:numPr>
        <w:ind w:left="709"/>
        <w:jc w:val="both"/>
        <w:rPr>
          <w:rFonts w:ascii="Times New Roman" w:hAnsi="Times New Roman" w:cs="Times New Roman"/>
          <w:color w:val="000000" w:themeColor="text1"/>
        </w:rPr>
      </w:pPr>
      <w:r w:rsidRPr="00FE72A5">
        <w:rPr>
          <w:rFonts w:ascii="Times New Roman" w:hAnsi="Times New Roman" w:cs="Times New Roman"/>
          <w:color w:val="000000" w:themeColor="text1"/>
        </w:rPr>
        <w:t>plánov manažmentu povodňového rizika – aktualizácia 2027 podľa máp povodňového ohrozenia a máp povodňového rizika.</w:t>
      </w:r>
    </w:p>
    <w:p w:rsidR="00FE72A5" w:rsidRPr="00FE72A5" w:rsidRDefault="00FE72A5" w:rsidP="00FE72A5">
      <w:pPr>
        <w:jc w:val="both"/>
        <w:rPr>
          <w:rFonts w:ascii="Times New Roman" w:hAnsi="Times New Roman" w:cs="Times New Roman"/>
          <w:color w:val="000000" w:themeColor="text1"/>
        </w:rPr>
      </w:pPr>
    </w:p>
    <w:p w:rsidR="00FE72A5" w:rsidRPr="00FE72A5" w:rsidRDefault="00FE72A5" w:rsidP="00FE72A5">
      <w:pPr>
        <w:jc w:val="both"/>
        <w:rPr>
          <w:rFonts w:ascii="Times New Roman" w:hAnsi="Times New Roman" w:cs="Times New Roman"/>
          <w:b/>
          <w:color w:val="000000" w:themeColor="text1"/>
        </w:rPr>
      </w:pPr>
      <w:r w:rsidRPr="00FE72A5">
        <w:rPr>
          <w:rFonts w:ascii="Times New Roman" w:hAnsi="Times New Roman" w:cs="Times New Roman"/>
          <w:b/>
          <w:color w:val="000000" w:themeColor="text1"/>
        </w:rPr>
        <w:t>2.4.6. Podpora adaptačného procesu na nižších úrovniach riadenia vypracovaním strategických dokumentov na úrovni VÚC, samospráv a v mikroregiónoch a podpora informačných kampaní a programov v oblasti adaptácie na zmenu klímy</w:t>
      </w:r>
    </w:p>
    <w:p w:rsidR="005E26AB" w:rsidRDefault="005E26AB" w:rsidP="00FE72A5">
      <w:pPr>
        <w:jc w:val="both"/>
        <w:rPr>
          <w:rFonts w:ascii="Times New Roman" w:hAnsi="Times New Roman" w:cs="Times New Roman"/>
          <w:color w:val="000000" w:themeColor="text1"/>
        </w:rPr>
      </w:pPr>
    </w:p>
    <w:p w:rsidR="00FE72A5" w:rsidRPr="00FE72A5" w:rsidRDefault="00FE72A5" w:rsidP="00FE72A5">
      <w:pPr>
        <w:jc w:val="both"/>
        <w:rPr>
          <w:rFonts w:ascii="Times New Roman" w:hAnsi="Times New Roman" w:cs="Times New Roman"/>
          <w:color w:val="000000" w:themeColor="text1"/>
        </w:rPr>
      </w:pPr>
      <w:r w:rsidRPr="00FE72A5">
        <w:rPr>
          <w:rFonts w:ascii="Times New Roman" w:hAnsi="Times New Roman" w:cs="Times New Roman"/>
          <w:color w:val="000000" w:themeColor="text1"/>
        </w:rPr>
        <w:t xml:space="preserve">Aktivita je zameraná na zavedenie systematického adaptačného procesu na všetkých úrovniach riadenia. Jej predmetom je vytváranie regionálnych a lokálnych adaptačných stratégií, ktoré </w:t>
      </w:r>
      <w:r w:rsidRPr="00FE72A5">
        <w:rPr>
          <w:rFonts w:ascii="Times New Roman" w:hAnsi="Times New Roman" w:cs="Times New Roman"/>
          <w:color w:val="000000" w:themeColor="text1"/>
        </w:rPr>
        <w:lastRenderedPageBreak/>
        <w:t xml:space="preserve">patria medzi dôležité nástroje v kompetencii samosprávy. </w:t>
      </w:r>
    </w:p>
    <w:p w:rsidR="00FE72A5" w:rsidRPr="00FE72A5" w:rsidRDefault="00FE72A5" w:rsidP="00FE72A5">
      <w:pPr>
        <w:jc w:val="both"/>
        <w:rPr>
          <w:rFonts w:ascii="Times New Roman" w:hAnsi="Times New Roman" w:cs="Times New Roman"/>
          <w:color w:val="000000" w:themeColor="text1"/>
        </w:rPr>
      </w:pPr>
      <w:r w:rsidRPr="00FE72A5">
        <w:rPr>
          <w:rFonts w:ascii="Times New Roman" w:hAnsi="Times New Roman" w:cs="Times New Roman"/>
          <w:color w:val="000000" w:themeColor="text1"/>
        </w:rPr>
        <w:t>Podporované bude aj vytvorenie metodického a koncepčného rámca pre realizáciu adaptačných opatrení na rôznych úrovniach, ako aj vypracovanie strategickej štúdi</w:t>
      </w:r>
      <w:r w:rsidR="00F4731B">
        <w:rPr>
          <w:rFonts w:ascii="Times New Roman" w:hAnsi="Times New Roman" w:cs="Times New Roman"/>
          <w:color w:val="000000" w:themeColor="text1"/>
        </w:rPr>
        <w:t>e</w:t>
      </w:r>
      <w:r w:rsidRPr="00FE72A5">
        <w:rPr>
          <w:rFonts w:ascii="Times New Roman" w:hAnsi="Times New Roman" w:cs="Times New Roman"/>
          <w:color w:val="000000" w:themeColor="text1"/>
        </w:rPr>
        <w:t xml:space="preserve"> </w:t>
      </w:r>
      <w:proofErr w:type="spellStart"/>
      <w:r w:rsidRPr="00FE72A5">
        <w:rPr>
          <w:rFonts w:ascii="Times New Roman" w:hAnsi="Times New Roman" w:cs="Times New Roman"/>
          <w:color w:val="000000" w:themeColor="text1"/>
        </w:rPr>
        <w:t>vodozádržných</w:t>
      </w:r>
      <w:proofErr w:type="spellEnd"/>
      <w:r w:rsidRPr="00FE72A5">
        <w:rPr>
          <w:rFonts w:ascii="Times New Roman" w:hAnsi="Times New Roman" w:cs="Times New Roman"/>
          <w:color w:val="000000" w:themeColor="text1"/>
        </w:rPr>
        <w:t xml:space="preserve"> opatrení pre vybrané lokality (povodie rieky Kysuca, povodie dolného Hrona a dolného Ipľa, oblasť Východoslovenskej nížiny</w:t>
      </w:r>
      <w:r w:rsidR="00F4731B">
        <w:rPr>
          <w:rFonts w:ascii="Times New Roman" w:hAnsi="Times New Roman" w:cs="Times New Roman"/>
          <w:color w:val="000000" w:themeColor="text1"/>
        </w:rPr>
        <w:t>)</w:t>
      </w:r>
      <w:r w:rsidRPr="00FE72A5">
        <w:rPr>
          <w:rFonts w:ascii="Times New Roman" w:hAnsi="Times New Roman" w:cs="Times New Roman"/>
          <w:color w:val="000000" w:themeColor="text1"/>
        </w:rPr>
        <w:t>. V rámci uvedenej aktivity bude podporená aj príprava projektovej dokumentácie adaptačných opatrení, a to za podmienky ich následnej realizácie.</w:t>
      </w:r>
    </w:p>
    <w:p w:rsidR="00FE72A5" w:rsidRPr="00FE72A5" w:rsidRDefault="00FE72A5" w:rsidP="00FE72A5">
      <w:pPr>
        <w:jc w:val="both"/>
        <w:rPr>
          <w:rFonts w:ascii="Times New Roman" w:hAnsi="Times New Roman" w:cs="Times New Roman"/>
          <w:color w:val="000000" w:themeColor="text1"/>
        </w:rPr>
      </w:pPr>
      <w:r w:rsidRPr="00FE72A5">
        <w:rPr>
          <w:rFonts w:ascii="Times New Roman" w:hAnsi="Times New Roman" w:cs="Times New Roman"/>
          <w:color w:val="000000" w:themeColor="text1"/>
        </w:rPr>
        <w:t>Prostredníctvom vzdelávacích programov a informačných aktivít sa zabezpečí lepšia pripravenosť a informovanosť laickej i odbornej verejnosti, zvýši sa povedomie o adaptačných riešeniach založených na rôznych prístupoch (technické, zelené, kombinované a mäkké), doplní a zlepší sa systém vzdelávania pre verejnú správu, školy a ostatné subjekty (prevádzkovatelia/vlastníci/správcovia lesov, pôdy a vodných tokov a pod.).</w:t>
      </w:r>
    </w:p>
    <w:p w:rsidR="00FE72A5" w:rsidRPr="00FE72A5" w:rsidRDefault="00FE72A5" w:rsidP="00FE72A5">
      <w:pPr>
        <w:jc w:val="both"/>
        <w:rPr>
          <w:rFonts w:ascii="Times New Roman" w:hAnsi="Times New Roman" w:cs="Times New Roman"/>
          <w:color w:val="000000" w:themeColor="text1"/>
        </w:rPr>
      </w:pPr>
    </w:p>
    <w:p w:rsidR="00FE72A5" w:rsidRPr="00FE72A5" w:rsidRDefault="00FE72A5" w:rsidP="00FE72A5">
      <w:pPr>
        <w:jc w:val="both"/>
        <w:rPr>
          <w:rFonts w:ascii="Times New Roman" w:hAnsi="Times New Roman" w:cs="Times New Roman"/>
          <w:b/>
          <w:color w:val="000000" w:themeColor="text1"/>
        </w:rPr>
      </w:pPr>
      <w:r w:rsidRPr="00FE72A5">
        <w:rPr>
          <w:rFonts w:ascii="Times New Roman" w:hAnsi="Times New Roman" w:cs="Times New Roman"/>
          <w:b/>
          <w:color w:val="000000" w:themeColor="text1"/>
        </w:rPr>
        <w:t>2.4.7. Podpora prevencie a manažmentu rizík vyplývajúcich z porušovania legislatívnych predpisov v životnom prostredí</w:t>
      </w:r>
    </w:p>
    <w:p w:rsidR="005E26AB" w:rsidRDefault="005E26AB" w:rsidP="00FE72A5">
      <w:pPr>
        <w:jc w:val="both"/>
        <w:rPr>
          <w:rFonts w:ascii="Times New Roman" w:hAnsi="Times New Roman" w:cs="Times New Roman"/>
          <w:color w:val="000000" w:themeColor="text1"/>
        </w:rPr>
      </w:pPr>
    </w:p>
    <w:p w:rsidR="00FE72A5" w:rsidRPr="00FE72A5" w:rsidRDefault="00FE72A5" w:rsidP="00FE72A5">
      <w:pPr>
        <w:jc w:val="both"/>
        <w:rPr>
          <w:rFonts w:ascii="Times New Roman" w:hAnsi="Times New Roman" w:cs="Times New Roman"/>
          <w:color w:val="000000" w:themeColor="text1"/>
        </w:rPr>
      </w:pPr>
      <w:r w:rsidRPr="00FE72A5">
        <w:rPr>
          <w:rFonts w:ascii="Times New Roman" w:hAnsi="Times New Roman" w:cs="Times New Roman"/>
          <w:color w:val="000000" w:themeColor="text1"/>
        </w:rPr>
        <w:t xml:space="preserve">Predmetom aktivity je podpora opatrení na riešenie a elimináciu porušovania legislatívnych predpisov v oblasti životného prostredia pôvodcami znečistenia. Jej očakávaným dopadom je  zníženie rizika a miery krátkodobého, ako aj dlhodobého znečistenia životného prostredia. </w:t>
      </w:r>
    </w:p>
    <w:p w:rsidR="00FE72A5" w:rsidRPr="00FE72A5" w:rsidRDefault="00FE72A5" w:rsidP="00FE72A5">
      <w:pPr>
        <w:jc w:val="both"/>
        <w:rPr>
          <w:rFonts w:ascii="Times New Roman" w:hAnsi="Times New Roman" w:cs="Times New Roman"/>
          <w:color w:val="000000" w:themeColor="text1"/>
        </w:rPr>
      </w:pPr>
      <w:r w:rsidRPr="00FE72A5">
        <w:rPr>
          <w:rFonts w:ascii="Times New Roman" w:hAnsi="Times New Roman" w:cs="Times New Roman"/>
          <w:color w:val="000000" w:themeColor="text1"/>
        </w:rPr>
        <w:t>Podpora bude zameraná na posilnenie materiálového vybavenia a technického zabezpečenia</w:t>
      </w:r>
      <w:r w:rsidR="009B629E" w:rsidRPr="009B629E">
        <w:t xml:space="preserve"> </w:t>
      </w:r>
      <w:r w:rsidRPr="00FE72A5">
        <w:rPr>
          <w:rFonts w:ascii="Times New Roman" w:hAnsi="Times New Roman" w:cs="Times New Roman"/>
          <w:color w:val="000000" w:themeColor="text1"/>
        </w:rPr>
        <w:t>aj personálneho posilnenia kontrolných zložiek v rezorte životného prostredia a v rezorte vnútra, ktoré dohliadajú na dodržiavanie príslušných právnych predpisov oblasti životného prostredia.</w:t>
      </w:r>
    </w:p>
    <w:p w:rsidR="00FE72A5" w:rsidRPr="00FE72A5" w:rsidRDefault="00FE72A5" w:rsidP="00FE72A5">
      <w:pPr>
        <w:jc w:val="both"/>
        <w:rPr>
          <w:rFonts w:ascii="Times New Roman" w:hAnsi="Times New Roman" w:cs="Times New Roman"/>
          <w:color w:val="000000" w:themeColor="text1"/>
        </w:rPr>
      </w:pPr>
    </w:p>
    <w:p w:rsidR="00FE72A5" w:rsidRPr="00FE72A5" w:rsidRDefault="00FE72A5" w:rsidP="00FE72A5">
      <w:pPr>
        <w:jc w:val="both"/>
        <w:rPr>
          <w:rFonts w:ascii="Times New Roman" w:hAnsi="Times New Roman" w:cs="Times New Roman"/>
          <w:b/>
          <w:color w:val="000000" w:themeColor="text1"/>
        </w:rPr>
      </w:pPr>
      <w:r w:rsidRPr="00FE72A5">
        <w:rPr>
          <w:rFonts w:ascii="Times New Roman" w:hAnsi="Times New Roman" w:cs="Times New Roman"/>
          <w:b/>
          <w:color w:val="000000" w:themeColor="text1"/>
        </w:rPr>
        <w:t xml:space="preserve">2.4.8. Identifikácia vývoja rizík, určenie spôsobov prevencie, zavádzanie postupov a opatrení na pripravenosť a reakciu na katastrofy spôsobené zmenou klímy </w:t>
      </w:r>
    </w:p>
    <w:p w:rsidR="005E26AB" w:rsidRDefault="005E26AB" w:rsidP="00FE72A5">
      <w:pPr>
        <w:jc w:val="both"/>
        <w:rPr>
          <w:rFonts w:ascii="Times New Roman" w:hAnsi="Times New Roman" w:cs="Times New Roman"/>
          <w:color w:val="000000" w:themeColor="text1"/>
        </w:rPr>
      </w:pPr>
    </w:p>
    <w:p w:rsidR="00FE72A5" w:rsidRPr="00FE72A5" w:rsidRDefault="00FE72A5" w:rsidP="00FE72A5">
      <w:pPr>
        <w:jc w:val="both"/>
        <w:rPr>
          <w:rFonts w:ascii="Times New Roman" w:hAnsi="Times New Roman" w:cs="Times New Roman"/>
          <w:color w:val="000000" w:themeColor="text1"/>
        </w:rPr>
      </w:pPr>
      <w:r w:rsidRPr="00FE72A5">
        <w:rPr>
          <w:rFonts w:ascii="Times New Roman" w:hAnsi="Times New Roman" w:cs="Times New Roman"/>
          <w:color w:val="000000" w:themeColor="text1"/>
        </w:rPr>
        <w:t>Pre zlepšenie pripravenosti na vznik mimoriadnych udalostí je potrebné vypracovanie analytických a koncepčných podkladov, zabezpečujúcich zber, spracovanie údajov a informácií, modelovanie a monitorovanie vývoja rizík viazaných na zmenu klímy, ako aj určenie spôsobov prevencie, zavádzanie postupov a opatrení na pripravenosť a reakciu, s cieľom znižovania rizika katastrof spôsobených zmenou klímy.</w:t>
      </w:r>
    </w:p>
    <w:p w:rsidR="00FE72A5" w:rsidRPr="00FE72A5" w:rsidRDefault="00FE72A5" w:rsidP="00FE72A5">
      <w:pPr>
        <w:jc w:val="both"/>
        <w:rPr>
          <w:rFonts w:ascii="Times New Roman" w:hAnsi="Times New Roman" w:cs="Times New Roman"/>
          <w:color w:val="000000" w:themeColor="text1"/>
        </w:rPr>
      </w:pPr>
    </w:p>
    <w:p w:rsidR="00FE72A5" w:rsidRPr="00FE72A5" w:rsidRDefault="00FE72A5" w:rsidP="00FE72A5">
      <w:pPr>
        <w:jc w:val="both"/>
        <w:rPr>
          <w:rFonts w:ascii="Times New Roman" w:hAnsi="Times New Roman" w:cs="Times New Roman"/>
          <w:b/>
          <w:color w:val="000000" w:themeColor="text1"/>
        </w:rPr>
      </w:pPr>
      <w:r w:rsidRPr="00FE72A5">
        <w:rPr>
          <w:rFonts w:ascii="Times New Roman" w:hAnsi="Times New Roman" w:cs="Times New Roman"/>
          <w:b/>
          <w:color w:val="000000" w:themeColor="text1"/>
        </w:rPr>
        <w:t>2.4.9. Posilnenie a modernizácia intervenčných kapacít a infraštruktúry na zvládanie katastrof</w:t>
      </w:r>
    </w:p>
    <w:p w:rsidR="005E26AB" w:rsidRDefault="005E26AB" w:rsidP="00FE72A5">
      <w:pPr>
        <w:jc w:val="both"/>
        <w:rPr>
          <w:rFonts w:ascii="Times New Roman" w:hAnsi="Times New Roman" w:cs="Times New Roman"/>
          <w:color w:val="000000" w:themeColor="text1"/>
        </w:rPr>
      </w:pPr>
    </w:p>
    <w:p w:rsidR="00FE72A5" w:rsidRPr="00FE72A5" w:rsidRDefault="00FE72A5" w:rsidP="00FE72A5">
      <w:pPr>
        <w:jc w:val="both"/>
        <w:rPr>
          <w:rFonts w:ascii="Times New Roman" w:hAnsi="Times New Roman" w:cs="Times New Roman"/>
          <w:color w:val="000000" w:themeColor="text1"/>
        </w:rPr>
      </w:pPr>
      <w:r w:rsidRPr="00FE72A5">
        <w:rPr>
          <w:rFonts w:ascii="Times New Roman" w:hAnsi="Times New Roman" w:cs="Times New Roman"/>
          <w:color w:val="000000" w:themeColor="text1"/>
        </w:rPr>
        <w:t xml:space="preserve">Realizáciou aktivity bude zabezpečené zvýšenie ochrany obyvateľstva a efektívnosti manažmentu mimoriadnych udalostí prostredníctvom posilnenia intervenčných kapacít záchranných zložiek </w:t>
      </w:r>
      <w:proofErr w:type="spellStart"/>
      <w:r w:rsidR="00E32915" w:rsidRPr="00E02596">
        <w:rPr>
          <w:rFonts w:ascii="Times New Roman" w:hAnsi="Times New Roman" w:cs="Times New Roman"/>
          <w:color w:val="000000" w:themeColor="text1"/>
        </w:rPr>
        <w:t>zložiek</w:t>
      </w:r>
      <w:proofErr w:type="spellEnd"/>
      <w:r w:rsidR="00E32915" w:rsidRPr="00E02596">
        <w:rPr>
          <w:rFonts w:ascii="Times New Roman" w:hAnsi="Times New Roman" w:cs="Times New Roman"/>
          <w:color w:val="000000" w:themeColor="text1"/>
        </w:rPr>
        <w:t xml:space="preserve"> vykonávajúcich </w:t>
      </w:r>
      <w:r w:rsidR="00E32915">
        <w:rPr>
          <w:rFonts w:ascii="Times New Roman" w:hAnsi="Times New Roman" w:cs="Times New Roman"/>
          <w:color w:val="000000" w:themeColor="text1"/>
        </w:rPr>
        <w:t xml:space="preserve">povodňové zabezpečovacie práce </w:t>
      </w:r>
      <w:r w:rsidRPr="00FE72A5">
        <w:rPr>
          <w:rFonts w:ascii="Times New Roman" w:hAnsi="Times New Roman" w:cs="Times New Roman"/>
          <w:color w:val="000000" w:themeColor="text1"/>
        </w:rPr>
        <w:t>a podpory opatrení nevyhnutných pre včasnú a efektívnu intervenciu, najmä prostredníctvom:</w:t>
      </w:r>
    </w:p>
    <w:p w:rsidR="00FE72A5" w:rsidRPr="00FE72A5" w:rsidRDefault="00FE72A5" w:rsidP="00FE72A5">
      <w:pPr>
        <w:pStyle w:val="Odsekzoznamu"/>
        <w:numPr>
          <w:ilvl w:val="1"/>
          <w:numId w:val="35"/>
        </w:numPr>
        <w:ind w:left="709"/>
        <w:jc w:val="both"/>
        <w:rPr>
          <w:rFonts w:ascii="Times New Roman" w:hAnsi="Times New Roman" w:cs="Times New Roman"/>
          <w:color w:val="000000" w:themeColor="text1"/>
        </w:rPr>
      </w:pPr>
      <w:r w:rsidRPr="00FE72A5">
        <w:rPr>
          <w:rFonts w:ascii="Times New Roman" w:hAnsi="Times New Roman" w:cs="Times New Roman"/>
          <w:color w:val="000000" w:themeColor="text1"/>
        </w:rPr>
        <w:t>vybudovania nových špecializovaných záchranných modulov v zmysle Rozhodnutia EK o mechanizme Únie v oblasti civilnej ochrany</w:t>
      </w:r>
    </w:p>
    <w:p w:rsidR="00FE72A5" w:rsidRPr="00FE72A5" w:rsidRDefault="00FE72A5" w:rsidP="00FE72A5">
      <w:pPr>
        <w:pStyle w:val="Odsekzoznamu"/>
        <w:numPr>
          <w:ilvl w:val="1"/>
          <w:numId w:val="35"/>
        </w:numPr>
        <w:ind w:left="709"/>
        <w:jc w:val="both"/>
        <w:rPr>
          <w:rFonts w:ascii="Times New Roman" w:hAnsi="Times New Roman" w:cs="Times New Roman"/>
          <w:color w:val="000000" w:themeColor="text1"/>
        </w:rPr>
      </w:pPr>
      <w:r w:rsidRPr="00FE72A5">
        <w:rPr>
          <w:rFonts w:ascii="Times New Roman" w:hAnsi="Times New Roman" w:cs="Times New Roman"/>
          <w:color w:val="000000" w:themeColor="text1"/>
        </w:rPr>
        <w:t>budovania, obnovy a posilnenia  technických, logistických a riadiacich kapacít záchranných zložiek</w:t>
      </w:r>
      <w:r w:rsidR="00E32915">
        <w:rPr>
          <w:rFonts w:ascii="Times New Roman" w:hAnsi="Times New Roman" w:cs="Times New Roman"/>
          <w:color w:val="000000" w:themeColor="text1"/>
        </w:rPr>
        <w:t>, vrátane zložiek vykonávajúcich povodňové zabezpečovacie práce,</w:t>
      </w:r>
      <w:r w:rsidR="00E32915" w:rsidRPr="00BB4B5B">
        <w:rPr>
          <w:rFonts w:ascii="Times New Roman" w:hAnsi="Times New Roman" w:cs="Times New Roman"/>
          <w:color w:val="000000" w:themeColor="text1"/>
        </w:rPr>
        <w:t xml:space="preserve"> </w:t>
      </w:r>
      <w:r w:rsidRPr="00FE72A5">
        <w:rPr>
          <w:rFonts w:ascii="Times New Roman" w:hAnsi="Times New Roman" w:cs="Times New Roman"/>
          <w:color w:val="000000" w:themeColor="text1"/>
        </w:rPr>
        <w:t xml:space="preserve"> a samosprávy, </w:t>
      </w:r>
      <w:r w:rsidR="00B85B9E">
        <w:rPr>
          <w:rFonts w:ascii="Times New Roman" w:hAnsi="Times New Roman" w:cs="Times New Roman"/>
          <w:color w:val="000000" w:themeColor="text1"/>
        </w:rPr>
        <w:t xml:space="preserve">vrátanie nákupu vrtuľníkov </w:t>
      </w:r>
      <w:r w:rsidRPr="00FE72A5">
        <w:rPr>
          <w:rFonts w:ascii="Times New Roman" w:hAnsi="Times New Roman" w:cs="Times New Roman"/>
          <w:color w:val="000000" w:themeColor="text1"/>
        </w:rPr>
        <w:t>ako aj podpory dobrovoľníkov</w:t>
      </w:r>
    </w:p>
    <w:p w:rsidR="00FE72A5" w:rsidRPr="00FE72A5" w:rsidRDefault="00FE72A5" w:rsidP="00FE72A5">
      <w:pPr>
        <w:pStyle w:val="Odsekzoznamu"/>
        <w:numPr>
          <w:ilvl w:val="1"/>
          <w:numId w:val="35"/>
        </w:numPr>
        <w:ind w:left="709"/>
        <w:jc w:val="both"/>
        <w:rPr>
          <w:rFonts w:ascii="Times New Roman" w:hAnsi="Times New Roman" w:cs="Times New Roman"/>
          <w:color w:val="000000" w:themeColor="text1"/>
        </w:rPr>
      </w:pPr>
      <w:r w:rsidRPr="00FE72A5">
        <w:rPr>
          <w:rFonts w:ascii="Times New Roman" w:hAnsi="Times New Roman" w:cs="Times New Roman"/>
          <w:color w:val="000000" w:themeColor="text1"/>
        </w:rPr>
        <w:t xml:space="preserve">zavádzania nových foriem koordinácie a výcviku pre zabezpečenie </w:t>
      </w:r>
      <w:proofErr w:type="spellStart"/>
      <w:r w:rsidRPr="00FE72A5">
        <w:rPr>
          <w:rFonts w:ascii="Times New Roman" w:hAnsi="Times New Roman" w:cs="Times New Roman"/>
          <w:color w:val="000000" w:themeColor="text1"/>
        </w:rPr>
        <w:t>interoperability</w:t>
      </w:r>
      <w:proofErr w:type="spellEnd"/>
      <w:r w:rsidRPr="00FE72A5">
        <w:rPr>
          <w:rFonts w:ascii="Times New Roman" w:hAnsi="Times New Roman" w:cs="Times New Roman"/>
          <w:color w:val="000000" w:themeColor="text1"/>
        </w:rPr>
        <w:t xml:space="preserve"> zložiek pri zvládaní katastrof</w:t>
      </w:r>
    </w:p>
    <w:p w:rsidR="00FE72A5" w:rsidRPr="00FE72A5" w:rsidRDefault="00FE72A5" w:rsidP="00FE72A5">
      <w:pPr>
        <w:pStyle w:val="Odsekzoznamu"/>
        <w:numPr>
          <w:ilvl w:val="1"/>
          <w:numId w:val="35"/>
        </w:numPr>
        <w:ind w:left="709"/>
        <w:jc w:val="both"/>
        <w:rPr>
          <w:rFonts w:ascii="Times New Roman" w:hAnsi="Times New Roman" w:cs="Times New Roman"/>
          <w:color w:val="000000" w:themeColor="text1"/>
        </w:rPr>
      </w:pPr>
      <w:r w:rsidRPr="00FE72A5">
        <w:rPr>
          <w:rFonts w:ascii="Times New Roman" w:hAnsi="Times New Roman" w:cs="Times New Roman"/>
          <w:color w:val="000000" w:themeColor="text1"/>
        </w:rPr>
        <w:t xml:space="preserve">zvyšovania povedomia obyvateľov a vzdelávanie v oblasti civilnej ochrany a krízového riadenia </w:t>
      </w:r>
    </w:p>
    <w:p w:rsidR="00FE72A5" w:rsidRPr="00FE72A5" w:rsidRDefault="00FE72A5" w:rsidP="00FE72A5">
      <w:pPr>
        <w:jc w:val="both"/>
        <w:rPr>
          <w:rFonts w:ascii="Times New Roman" w:hAnsi="Times New Roman" w:cs="Times New Roman"/>
          <w:color w:val="000000" w:themeColor="text1"/>
        </w:rPr>
      </w:pPr>
    </w:p>
    <w:p w:rsidR="00FE72A5" w:rsidRPr="00FE72A5" w:rsidRDefault="00FE72A5" w:rsidP="00FE72A5">
      <w:pPr>
        <w:jc w:val="both"/>
        <w:rPr>
          <w:rFonts w:ascii="Times New Roman" w:hAnsi="Times New Roman" w:cs="Times New Roman"/>
          <w:b/>
          <w:color w:val="000000" w:themeColor="text1"/>
        </w:rPr>
      </w:pPr>
      <w:r w:rsidRPr="00FE72A5">
        <w:rPr>
          <w:rFonts w:ascii="Times New Roman" w:hAnsi="Times New Roman" w:cs="Times New Roman"/>
          <w:b/>
          <w:color w:val="000000" w:themeColor="text1"/>
        </w:rPr>
        <w:t>2.4.10. Budovanie a modernizácia systémov včasného varovania a vyrozumievania</w:t>
      </w:r>
    </w:p>
    <w:p w:rsidR="005E26AB" w:rsidRDefault="005E26AB" w:rsidP="00FE72A5">
      <w:pPr>
        <w:jc w:val="both"/>
        <w:rPr>
          <w:rFonts w:ascii="Times New Roman" w:hAnsi="Times New Roman" w:cs="Times New Roman"/>
          <w:color w:val="000000" w:themeColor="text1"/>
        </w:rPr>
      </w:pPr>
    </w:p>
    <w:p w:rsidR="00892AA6" w:rsidRPr="00C878B6" w:rsidRDefault="00FE72A5" w:rsidP="00FE72A5">
      <w:pPr>
        <w:jc w:val="both"/>
        <w:rPr>
          <w:rFonts w:ascii="Times New Roman" w:hAnsi="Times New Roman" w:cs="Times New Roman"/>
          <w:color w:val="000000" w:themeColor="text1"/>
        </w:rPr>
      </w:pPr>
      <w:r w:rsidRPr="00FE72A5">
        <w:rPr>
          <w:rFonts w:ascii="Times New Roman" w:hAnsi="Times New Roman" w:cs="Times New Roman"/>
          <w:color w:val="000000" w:themeColor="text1"/>
        </w:rPr>
        <w:t xml:space="preserve">Modernizácia technológií a zavádzanie adresných systémov včasného varovania obyvateľstva , </w:t>
      </w:r>
      <w:r w:rsidRPr="00FE72A5">
        <w:rPr>
          <w:rFonts w:ascii="Times New Roman" w:hAnsi="Times New Roman" w:cs="Times New Roman"/>
          <w:color w:val="000000" w:themeColor="text1"/>
        </w:rPr>
        <w:lastRenderedPageBreak/>
        <w:t>rozšírenie ich územnej dostupnosti, ako aj rozvíjanie, udržiavanie a posilnenie predpovedných, výstražných systémov vrátane monitorovania všetkých rizík katastrof prispeje k znižovaniu nimi spôsobených škôd.</w:t>
      </w:r>
    </w:p>
    <w:p w:rsidR="005E26AB" w:rsidRDefault="005E26AB" w:rsidP="00FE72A5">
      <w:pPr>
        <w:pStyle w:val="Zkladntext1"/>
        <w:tabs>
          <w:tab w:val="left" w:pos="1435"/>
        </w:tabs>
        <w:spacing w:after="0"/>
        <w:jc w:val="both"/>
        <w:rPr>
          <w:b/>
          <w:bCs/>
          <w:color w:val="000000" w:themeColor="text1"/>
          <w:sz w:val="16"/>
          <w:szCs w:val="16"/>
          <w:vertAlign w:val="superscript"/>
        </w:rPr>
      </w:pPr>
    </w:p>
    <w:p w:rsidR="005E26AB" w:rsidRDefault="005E26AB">
      <w:pPr>
        <w:rPr>
          <w:rFonts w:ascii="Times New Roman" w:hAnsi="Times New Roman" w:cs="Times New Roman"/>
          <w:b/>
          <w:color w:val="000000" w:themeColor="text1"/>
          <w:sz w:val="36"/>
        </w:rPr>
      </w:pPr>
    </w:p>
    <w:p w:rsidR="00A41E13" w:rsidRPr="00C878B6" w:rsidRDefault="00EE40DE" w:rsidP="00FE72A5">
      <w:pPr>
        <w:spacing w:after="160" w:line="259" w:lineRule="auto"/>
        <w:jc w:val="both"/>
        <w:rPr>
          <w:rFonts w:ascii="Times New Roman" w:hAnsi="Times New Roman" w:cs="Times New Roman"/>
          <w:b/>
          <w:color w:val="000000" w:themeColor="text1"/>
        </w:rPr>
      </w:pPr>
      <w:r>
        <w:rPr>
          <w:rFonts w:ascii="Times New Roman" w:hAnsi="Times New Roman" w:cs="Times New Roman"/>
          <w:b/>
          <w:color w:val="000000" w:themeColor="text1"/>
          <w:sz w:val="36"/>
        </w:rPr>
        <w:t>Špecifický cieľ</w:t>
      </w:r>
      <w:r w:rsidRPr="00585702">
        <w:rPr>
          <w:rFonts w:ascii="Times New Roman" w:hAnsi="Times New Roman" w:cs="Times New Roman"/>
          <w:b/>
          <w:color w:val="000000" w:themeColor="text1"/>
          <w:sz w:val="36"/>
        </w:rPr>
        <w:t xml:space="preserve"> </w:t>
      </w:r>
      <w:r w:rsidR="00DD0024">
        <w:rPr>
          <w:rFonts w:ascii="Times New Roman" w:hAnsi="Times New Roman" w:cs="Times New Roman"/>
          <w:b/>
          <w:color w:val="000000" w:themeColor="text1"/>
          <w:sz w:val="36"/>
        </w:rPr>
        <w:t>2.5:</w:t>
      </w:r>
      <w:r w:rsidR="00A41E13" w:rsidRPr="00DD0024">
        <w:rPr>
          <w:rFonts w:ascii="Times New Roman" w:hAnsi="Times New Roman" w:cs="Times New Roman"/>
          <w:b/>
          <w:color w:val="000000" w:themeColor="text1"/>
          <w:sz w:val="36"/>
        </w:rPr>
        <w:t xml:space="preserve"> </w:t>
      </w:r>
      <w:r w:rsidR="00056417" w:rsidRPr="00056417">
        <w:rPr>
          <w:rFonts w:ascii="Times New Roman" w:hAnsi="Times New Roman" w:cs="Times New Roman"/>
          <w:b/>
          <w:color w:val="000000" w:themeColor="text1"/>
          <w:sz w:val="36"/>
        </w:rPr>
        <w:t>Podpora prístupu k vode a udržateľného vodného hospodárstva</w:t>
      </w:r>
    </w:p>
    <w:p w:rsidR="00FE72A5" w:rsidRDefault="00FE72A5" w:rsidP="00FE72A5">
      <w:pPr>
        <w:pStyle w:val="Zkladntext1"/>
        <w:spacing w:after="0"/>
        <w:jc w:val="both"/>
        <w:rPr>
          <w:b/>
          <w:color w:val="000000" w:themeColor="text1"/>
        </w:rPr>
      </w:pPr>
      <w:r w:rsidRPr="00FE72A5">
        <w:rPr>
          <w:b/>
          <w:color w:val="000000" w:themeColor="text1"/>
        </w:rPr>
        <w:t>Uvedený špecifický cieľ bude napĺňaný prostredníctvom nasledujúcich aktivít:</w:t>
      </w:r>
    </w:p>
    <w:p w:rsidR="00FE72A5" w:rsidRPr="00FE72A5" w:rsidRDefault="00FE72A5" w:rsidP="00FE72A5">
      <w:pPr>
        <w:pStyle w:val="Zkladntext1"/>
        <w:spacing w:after="0"/>
        <w:jc w:val="both"/>
        <w:rPr>
          <w:b/>
          <w:color w:val="000000" w:themeColor="text1"/>
        </w:rPr>
      </w:pPr>
    </w:p>
    <w:p w:rsidR="00FE72A5" w:rsidRPr="00FE72A5" w:rsidRDefault="00FE72A5" w:rsidP="00FE72A5">
      <w:pPr>
        <w:pStyle w:val="Zkladntext1"/>
        <w:spacing w:after="0"/>
        <w:jc w:val="both"/>
        <w:rPr>
          <w:color w:val="000000" w:themeColor="text1"/>
        </w:rPr>
      </w:pPr>
      <w:r w:rsidRPr="00FE72A5">
        <w:rPr>
          <w:color w:val="000000" w:themeColor="text1"/>
        </w:rPr>
        <w:t>2.5.1. Výstavba stokovej siete a čistiarní odpadových vôd v aglomeráciách nad 2 000 EO v zmysle záväzkov SR voči EÚ</w:t>
      </w:r>
    </w:p>
    <w:p w:rsidR="00FE72A5" w:rsidRDefault="00FE72A5" w:rsidP="00FE72A5">
      <w:pPr>
        <w:pStyle w:val="Zkladntext1"/>
        <w:spacing w:after="0"/>
        <w:jc w:val="both"/>
        <w:rPr>
          <w:color w:val="000000" w:themeColor="text1"/>
        </w:rPr>
      </w:pPr>
      <w:r w:rsidRPr="00FE72A5">
        <w:rPr>
          <w:color w:val="000000" w:themeColor="text1"/>
        </w:rPr>
        <w:t>2.5.2.</w:t>
      </w:r>
      <w:r w:rsidR="00E32915">
        <w:rPr>
          <w:color w:val="000000" w:themeColor="text1"/>
        </w:rPr>
        <w:t xml:space="preserve">A. </w:t>
      </w:r>
      <w:r w:rsidRPr="00FE72A5">
        <w:rPr>
          <w:color w:val="000000" w:themeColor="text1"/>
        </w:rPr>
        <w:t xml:space="preserve">Podpora infraštruktúry v oblasti </w:t>
      </w:r>
      <w:r w:rsidR="00077059">
        <w:rPr>
          <w:color w:val="000000" w:themeColor="text1"/>
        </w:rPr>
        <w:t>nakladania s odpadovými vodami</w:t>
      </w:r>
      <w:r w:rsidRPr="00FE72A5">
        <w:rPr>
          <w:color w:val="000000" w:themeColor="text1"/>
        </w:rPr>
        <w:t xml:space="preserve"> v aglomeráciách do </w:t>
      </w:r>
      <w:r w:rsidR="00172039">
        <w:rPr>
          <w:color w:val="000000" w:themeColor="text1"/>
        </w:rPr>
        <w:br/>
      </w:r>
      <w:r w:rsidRPr="00FE72A5">
        <w:rPr>
          <w:color w:val="000000" w:themeColor="text1"/>
        </w:rPr>
        <w:t>2 000 EO so zameraním na chránené vodohospodárske oblasti, ochranné pásma vodárenských zdrojov a chránené územia</w:t>
      </w:r>
      <w:r w:rsidR="002279CC">
        <w:rPr>
          <w:color w:val="000000" w:themeColor="text1"/>
        </w:rPr>
        <w:t xml:space="preserve"> </w:t>
      </w:r>
    </w:p>
    <w:p w:rsidR="002279CC" w:rsidRPr="00FE72A5" w:rsidRDefault="002279CC" w:rsidP="00FE72A5">
      <w:pPr>
        <w:pStyle w:val="Zkladntext1"/>
        <w:spacing w:after="0"/>
        <w:jc w:val="both"/>
        <w:rPr>
          <w:color w:val="000000" w:themeColor="text1"/>
        </w:rPr>
      </w:pPr>
      <w:r w:rsidRPr="009357FD">
        <w:rPr>
          <w:color w:val="000000" w:themeColor="text1"/>
        </w:rPr>
        <w:t>2.5.2.</w:t>
      </w:r>
      <w:r w:rsidR="00E32915" w:rsidRPr="009357FD">
        <w:rPr>
          <w:color w:val="000000" w:themeColor="text1"/>
        </w:rPr>
        <w:t>B</w:t>
      </w:r>
      <w:r w:rsidRPr="009357FD">
        <w:rPr>
          <w:color w:val="000000" w:themeColor="text1"/>
        </w:rPr>
        <w:t>. Podpora infraštruktúry v oblasti nakladania s odpadov</w:t>
      </w:r>
      <w:r w:rsidR="00DD2B05" w:rsidRPr="009357FD">
        <w:rPr>
          <w:color w:val="000000" w:themeColor="text1"/>
        </w:rPr>
        <w:t>ými vodami v aglomeráciách do 2 </w:t>
      </w:r>
      <w:r w:rsidRPr="009357FD">
        <w:rPr>
          <w:color w:val="000000" w:themeColor="text1"/>
        </w:rPr>
        <w:t>000 EO v dobiehajúcich regiónoch</w:t>
      </w:r>
    </w:p>
    <w:p w:rsidR="00FE72A5" w:rsidRPr="00FE72A5" w:rsidRDefault="00FE72A5" w:rsidP="00FE72A5">
      <w:pPr>
        <w:pStyle w:val="Zkladntext1"/>
        <w:spacing w:after="0"/>
        <w:jc w:val="both"/>
        <w:rPr>
          <w:color w:val="000000" w:themeColor="text1"/>
        </w:rPr>
      </w:pPr>
      <w:r w:rsidRPr="00FE72A5">
        <w:rPr>
          <w:color w:val="000000" w:themeColor="text1"/>
        </w:rPr>
        <w:t>2.5.3. Výstavba verejných vodovodov v obciach nad 2000 obyvateľov</w:t>
      </w:r>
    </w:p>
    <w:p w:rsidR="00FE72A5" w:rsidRDefault="00FE72A5" w:rsidP="00FE72A5">
      <w:pPr>
        <w:pStyle w:val="Zkladntext1"/>
        <w:spacing w:after="0"/>
        <w:jc w:val="both"/>
        <w:rPr>
          <w:color w:val="000000" w:themeColor="text1"/>
        </w:rPr>
      </w:pPr>
      <w:r w:rsidRPr="00FE72A5">
        <w:rPr>
          <w:color w:val="000000" w:themeColor="text1"/>
        </w:rPr>
        <w:t>2.5.4.</w:t>
      </w:r>
      <w:r w:rsidR="00E32915">
        <w:rPr>
          <w:color w:val="000000" w:themeColor="text1"/>
        </w:rPr>
        <w:t>A.</w:t>
      </w:r>
      <w:r w:rsidRPr="00FE72A5">
        <w:rPr>
          <w:color w:val="000000" w:themeColor="text1"/>
        </w:rPr>
        <w:t xml:space="preserve"> Výstavba verejných vodovodov v obciach do 2 000 obyvateľov súbežne s výstavbou stokovej siete (spolu v jednej ryhe)</w:t>
      </w:r>
      <w:r w:rsidR="00172039">
        <w:rPr>
          <w:color w:val="000000" w:themeColor="text1"/>
        </w:rPr>
        <w:t xml:space="preserve"> mimo dobiehajúcich regiónov</w:t>
      </w:r>
      <w:r w:rsidR="00172039" w:rsidRPr="00FE72A5">
        <w:rPr>
          <w:color w:val="000000" w:themeColor="text1"/>
        </w:rPr>
        <w:t xml:space="preserve">  </w:t>
      </w:r>
    </w:p>
    <w:p w:rsidR="00172039" w:rsidRPr="00FE72A5" w:rsidRDefault="00172039" w:rsidP="00FE72A5">
      <w:pPr>
        <w:pStyle w:val="Zkladntext1"/>
        <w:spacing w:after="0"/>
        <w:jc w:val="both"/>
        <w:rPr>
          <w:color w:val="000000" w:themeColor="text1"/>
        </w:rPr>
      </w:pPr>
      <w:r w:rsidRPr="009357FD">
        <w:rPr>
          <w:color w:val="000000" w:themeColor="text1"/>
        </w:rPr>
        <w:t>2.5.4.</w:t>
      </w:r>
      <w:r w:rsidR="00E32915" w:rsidRPr="009357FD">
        <w:rPr>
          <w:color w:val="000000" w:themeColor="text1"/>
        </w:rPr>
        <w:t>B</w:t>
      </w:r>
      <w:r w:rsidRPr="009357FD">
        <w:rPr>
          <w:color w:val="000000" w:themeColor="text1"/>
        </w:rPr>
        <w:t>.  Výstavba verejných vodovodov v obciach do 2 000 obyvateľov súbežne s výstavbou stokovej siete (spolu v jednej ryhe) v dobiehajúcich regiónoch</w:t>
      </w:r>
    </w:p>
    <w:p w:rsidR="00FE72A5" w:rsidRPr="00FE72A5" w:rsidRDefault="00FE72A5" w:rsidP="00FE72A5">
      <w:pPr>
        <w:pStyle w:val="Zkladntext1"/>
        <w:spacing w:after="0"/>
        <w:jc w:val="both"/>
        <w:rPr>
          <w:color w:val="000000" w:themeColor="text1"/>
        </w:rPr>
      </w:pPr>
      <w:r w:rsidRPr="00FE72A5">
        <w:rPr>
          <w:color w:val="000000" w:themeColor="text1"/>
        </w:rPr>
        <w:t>2.5.5. Výstavba, intenzifikácia alebo modernizácia úpravní vôd</w:t>
      </w:r>
    </w:p>
    <w:p w:rsidR="00FE72A5" w:rsidRPr="00FE72A5" w:rsidRDefault="00FE72A5" w:rsidP="00FE72A5">
      <w:pPr>
        <w:pStyle w:val="Zkladntext1"/>
        <w:spacing w:after="0"/>
        <w:jc w:val="both"/>
        <w:rPr>
          <w:color w:val="000000" w:themeColor="text1"/>
        </w:rPr>
      </w:pPr>
      <w:r w:rsidRPr="00FE72A5">
        <w:rPr>
          <w:color w:val="000000" w:themeColor="text1"/>
        </w:rPr>
        <w:t xml:space="preserve">2.5.6. Obnova verejnej stokovej siete a čistiarní odpadových vôd v aglomeráciách nad </w:t>
      </w:r>
    </w:p>
    <w:p w:rsidR="00FE72A5" w:rsidRPr="00FE72A5" w:rsidRDefault="00FE72A5" w:rsidP="00FE72A5">
      <w:pPr>
        <w:pStyle w:val="Zkladntext1"/>
        <w:spacing w:after="0"/>
        <w:jc w:val="both"/>
        <w:rPr>
          <w:color w:val="000000" w:themeColor="text1"/>
        </w:rPr>
      </w:pPr>
      <w:r w:rsidRPr="00FE72A5">
        <w:rPr>
          <w:color w:val="000000" w:themeColor="text1"/>
        </w:rPr>
        <w:t xml:space="preserve">2 000 EO </w:t>
      </w:r>
    </w:p>
    <w:p w:rsidR="00FE72A5" w:rsidRPr="00FE72A5" w:rsidRDefault="00FE72A5" w:rsidP="00FE72A5">
      <w:pPr>
        <w:pStyle w:val="Zkladntext1"/>
        <w:spacing w:after="0"/>
        <w:jc w:val="both"/>
        <w:rPr>
          <w:color w:val="000000" w:themeColor="text1"/>
        </w:rPr>
      </w:pPr>
      <w:r w:rsidRPr="00FE72A5">
        <w:rPr>
          <w:color w:val="000000" w:themeColor="text1"/>
        </w:rPr>
        <w:t xml:space="preserve">2.5.7. Obnova verejných vodovodov v obciach nad 2000 obyvateľov </w:t>
      </w:r>
    </w:p>
    <w:p w:rsidR="00FE72A5" w:rsidRPr="00FE72A5" w:rsidRDefault="00FE72A5" w:rsidP="00FE72A5">
      <w:pPr>
        <w:pStyle w:val="Zkladntext1"/>
        <w:spacing w:after="0"/>
        <w:jc w:val="both"/>
        <w:rPr>
          <w:color w:val="000000" w:themeColor="text1"/>
        </w:rPr>
      </w:pPr>
      <w:r w:rsidRPr="00FE72A5">
        <w:rPr>
          <w:color w:val="000000" w:themeColor="text1"/>
        </w:rPr>
        <w:t>2.5.8. Komplexné a spoľahlivé monitorovanie a hodnotenie stavu povrchových a podzemných vôd</w:t>
      </w:r>
    </w:p>
    <w:p w:rsidR="00FE72A5" w:rsidRPr="00FE72A5" w:rsidRDefault="00FE72A5" w:rsidP="00FE72A5">
      <w:pPr>
        <w:pStyle w:val="Zkladntext1"/>
        <w:spacing w:after="0"/>
        <w:jc w:val="both"/>
        <w:rPr>
          <w:color w:val="000000" w:themeColor="text1"/>
        </w:rPr>
      </w:pPr>
      <w:r w:rsidRPr="00FE72A5">
        <w:rPr>
          <w:color w:val="000000" w:themeColor="text1"/>
        </w:rPr>
        <w:t>2.5.9. Podpora (optimalizácia) spracovania dát pre efektívnejšiu vodnú politiku SR</w:t>
      </w:r>
    </w:p>
    <w:p w:rsidR="00FE72A5" w:rsidRPr="00FE72A5" w:rsidRDefault="00FE72A5" w:rsidP="00FE72A5">
      <w:pPr>
        <w:pStyle w:val="Zkladntext1"/>
        <w:spacing w:after="0"/>
        <w:jc w:val="both"/>
        <w:rPr>
          <w:color w:val="000000" w:themeColor="text1"/>
        </w:rPr>
      </w:pPr>
    </w:p>
    <w:p w:rsidR="00FE72A5" w:rsidRPr="000E173A" w:rsidRDefault="00FE72A5" w:rsidP="00FE72A5">
      <w:pPr>
        <w:pStyle w:val="Zkladntext1"/>
        <w:spacing w:after="0"/>
        <w:jc w:val="both"/>
        <w:rPr>
          <w:b/>
          <w:color w:val="000000" w:themeColor="text1"/>
        </w:rPr>
      </w:pPr>
      <w:r w:rsidRPr="000E173A">
        <w:rPr>
          <w:b/>
          <w:color w:val="000000" w:themeColor="text1"/>
        </w:rPr>
        <w:t>2.5.1. Výstavba stokovej siete a čistiarní odpadových vôd v aglomeráciách nad 2 000 EO v zmysle záväzkov SR voči EÚ</w:t>
      </w:r>
    </w:p>
    <w:p w:rsidR="001E6DA6" w:rsidRDefault="001E6DA6" w:rsidP="00FE72A5">
      <w:pPr>
        <w:pStyle w:val="Zkladntext1"/>
        <w:spacing w:after="0"/>
        <w:jc w:val="both"/>
        <w:rPr>
          <w:color w:val="000000" w:themeColor="text1"/>
        </w:rPr>
      </w:pPr>
    </w:p>
    <w:p w:rsidR="00FE72A5" w:rsidRPr="00FE72A5" w:rsidRDefault="00FE72A5" w:rsidP="00FE72A5">
      <w:pPr>
        <w:pStyle w:val="Zkladntext1"/>
        <w:spacing w:after="0"/>
        <w:jc w:val="both"/>
        <w:rPr>
          <w:color w:val="000000" w:themeColor="text1"/>
        </w:rPr>
      </w:pPr>
      <w:r w:rsidRPr="00FE72A5">
        <w:rPr>
          <w:color w:val="000000" w:themeColor="text1"/>
        </w:rPr>
        <w:t>S cieľom zabezpečiť plnenie záväzkov SR vyplývajúcich zo Zmluvy o pristúpení SR k EÚ a zo záväzkov vyplývajúcich zo smernice 91/271/EHS budú podporované aktivity zamerané na zlepšenie zberu, čistenia a vypúšťania komunálnych odpadových vôd v aglomeráciách nad</w:t>
      </w:r>
      <w:r w:rsidR="00077059">
        <w:rPr>
          <w:color w:val="000000" w:themeColor="text1"/>
        </w:rPr>
        <w:t xml:space="preserve">       </w:t>
      </w:r>
      <w:r w:rsidRPr="00FE72A5">
        <w:rPr>
          <w:color w:val="000000" w:themeColor="text1"/>
        </w:rPr>
        <w:t>2 000 EO podľa Národného programu SR pre vykonávanie smernice 91/271/EHS.</w:t>
      </w:r>
    </w:p>
    <w:p w:rsidR="001E6DA6" w:rsidRDefault="001E6DA6" w:rsidP="00FE72A5">
      <w:pPr>
        <w:pStyle w:val="Zkladntext1"/>
        <w:spacing w:after="0"/>
        <w:jc w:val="both"/>
        <w:rPr>
          <w:color w:val="000000" w:themeColor="text1"/>
        </w:rPr>
      </w:pPr>
    </w:p>
    <w:p w:rsidR="00FE72A5" w:rsidRPr="00FE72A5" w:rsidRDefault="00FE72A5" w:rsidP="00FE72A5">
      <w:pPr>
        <w:pStyle w:val="Zkladntext1"/>
        <w:spacing w:after="0"/>
        <w:jc w:val="both"/>
        <w:rPr>
          <w:color w:val="000000" w:themeColor="text1"/>
        </w:rPr>
      </w:pPr>
      <w:r w:rsidRPr="00FE72A5">
        <w:rPr>
          <w:color w:val="000000" w:themeColor="text1"/>
        </w:rPr>
        <w:t xml:space="preserve">Prioritou v rámci tejto aktivity bude zabezpečenie súladu s požiadavkami smernice 91/271/EHS podľa jednotlivých veľkostných kategórií aglomerácií (I. aglomerácie nad 10 000 EO; II. aglomerácie 5 000 – 10 000 EO; III. aglomerácie 2 000 – 5 000 EO), a to v prípadoch, v ktorých odvádzanie a/alebo čistenie komunálnych odpadových vôd nie je v súlade s požiadavkami smernice 91/271/EHS. </w:t>
      </w:r>
    </w:p>
    <w:p w:rsidR="001E6DA6" w:rsidRDefault="001E6DA6" w:rsidP="00FE72A5">
      <w:pPr>
        <w:pStyle w:val="Zkladntext1"/>
        <w:spacing w:after="0"/>
        <w:jc w:val="both"/>
        <w:rPr>
          <w:color w:val="000000" w:themeColor="text1"/>
        </w:rPr>
      </w:pPr>
    </w:p>
    <w:p w:rsidR="00FE72A5" w:rsidRPr="00FE72A5" w:rsidRDefault="00FE72A5" w:rsidP="00FE72A5">
      <w:pPr>
        <w:pStyle w:val="Zkladntext1"/>
        <w:spacing w:after="0"/>
        <w:jc w:val="both"/>
        <w:rPr>
          <w:color w:val="000000" w:themeColor="text1"/>
        </w:rPr>
      </w:pPr>
      <w:r w:rsidRPr="00FE72A5">
        <w:rPr>
          <w:color w:val="000000" w:themeColor="text1"/>
        </w:rPr>
        <w:t>V rámci uvedenej aktivity bude podporovaná výstavba, rozšírenie a zvýšenie kapacity stokových sietí, ako aj výstavba, rozšírenie a zvýšenie kapacity čistiarní odpadových vôd vo vyššie uvedených veľkostných kategóriách aglomerácií nad 2000 EO; v aglomeráciách do 2 000 EO výstavba čistiarní odpadových vôd v prípadoch, ak už je vybudovaná stoková sieť minimálne na 80 % celej predmetnej aglomerácie.</w:t>
      </w:r>
    </w:p>
    <w:p w:rsidR="00FE72A5" w:rsidRPr="00FE72A5" w:rsidRDefault="00FE72A5" w:rsidP="00FE72A5">
      <w:pPr>
        <w:pStyle w:val="Zkladntext1"/>
        <w:spacing w:after="0"/>
        <w:jc w:val="both"/>
        <w:rPr>
          <w:color w:val="000000" w:themeColor="text1"/>
        </w:rPr>
      </w:pPr>
    </w:p>
    <w:p w:rsidR="00FE72A5" w:rsidRPr="000E173A" w:rsidRDefault="00FE72A5" w:rsidP="00FE72A5">
      <w:pPr>
        <w:pStyle w:val="Zkladntext1"/>
        <w:spacing w:after="0"/>
        <w:jc w:val="both"/>
        <w:rPr>
          <w:b/>
          <w:color w:val="000000" w:themeColor="text1"/>
        </w:rPr>
      </w:pPr>
      <w:r w:rsidRPr="000E173A">
        <w:rPr>
          <w:b/>
          <w:color w:val="000000" w:themeColor="text1"/>
        </w:rPr>
        <w:lastRenderedPageBreak/>
        <w:t>2.5.2.</w:t>
      </w:r>
      <w:r w:rsidR="006355D9">
        <w:rPr>
          <w:b/>
          <w:color w:val="000000" w:themeColor="text1"/>
        </w:rPr>
        <w:t>A.</w:t>
      </w:r>
      <w:r w:rsidRPr="000E173A">
        <w:rPr>
          <w:b/>
          <w:color w:val="000000" w:themeColor="text1"/>
        </w:rPr>
        <w:t xml:space="preserve"> Podpora infraštruktúry v oblasti </w:t>
      </w:r>
      <w:r w:rsidR="00077059">
        <w:rPr>
          <w:b/>
          <w:color w:val="000000" w:themeColor="text1"/>
        </w:rPr>
        <w:t>nakladania s odpadovými vodami</w:t>
      </w:r>
      <w:r w:rsidRPr="000E173A">
        <w:rPr>
          <w:b/>
          <w:color w:val="000000" w:themeColor="text1"/>
        </w:rPr>
        <w:t xml:space="preserve"> v aglomeráciách do 2 000 EO so zameraním na chránené vodohospodárske oblasti, ochranné pásma vodárenských zdrojov</w:t>
      </w:r>
      <w:r w:rsidR="009E71C5">
        <w:rPr>
          <w:b/>
          <w:color w:val="000000" w:themeColor="text1"/>
        </w:rPr>
        <w:t xml:space="preserve">, </w:t>
      </w:r>
      <w:r w:rsidRPr="000E173A">
        <w:rPr>
          <w:b/>
          <w:color w:val="000000" w:themeColor="text1"/>
        </w:rPr>
        <w:t xml:space="preserve">chránené územia </w:t>
      </w:r>
    </w:p>
    <w:p w:rsidR="001E6DA6" w:rsidRDefault="001E6DA6" w:rsidP="00FE72A5">
      <w:pPr>
        <w:pStyle w:val="Zkladntext1"/>
        <w:spacing w:after="0"/>
        <w:jc w:val="both"/>
        <w:rPr>
          <w:color w:val="000000" w:themeColor="text1"/>
        </w:rPr>
      </w:pPr>
    </w:p>
    <w:p w:rsidR="00FE72A5" w:rsidRPr="00FE72A5" w:rsidRDefault="00FE72A5" w:rsidP="00FE72A5">
      <w:pPr>
        <w:pStyle w:val="Zkladntext1"/>
        <w:spacing w:after="0"/>
        <w:jc w:val="both"/>
        <w:rPr>
          <w:color w:val="000000" w:themeColor="text1"/>
        </w:rPr>
      </w:pPr>
      <w:r w:rsidRPr="00FE72A5">
        <w:rPr>
          <w:color w:val="000000" w:themeColor="text1"/>
        </w:rPr>
        <w:t>V súlade s doplnkovými opatreniami RSV bude podporovaná výstavba stokovej siete a čistiarní odpadových vôd so zameraním prioritne na aglomerácie do 2 000 EO, ktoré sa nachádzajú v chránených oblastiach</w:t>
      </w:r>
      <w:r w:rsidR="00077059">
        <w:rPr>
          <w:color w:val="000000" w:themeColor="text1"/>
        </w:rPr>
        <w:t>,</w:t>
      </w:r>
      <w:r w:rsidRPr="00FE72A5">
        <w:rPr>
          <w:color w:val="000000" w:themeColor="text1"/>
        </w:rPr>
        <w:t xml:space="preserve"> t. j. v chránených vodohospodárskych oblastiach prirodzenej akumulácie vôd, v povodiach vodárenských tokov, v ochranných pásmach existujúcich vodárenských zdrojov, v pásmach ochrany prírodných liečivých zdrojov a zdrojov prírodných minerálnych vôd, ako aj na území národných parkov a chránených krajinných oblastí,</w:t>
      </w:r>
      <w:r w:rsidR="00172039">
        <w:rPr>
          <w:color w:val="000000" w:themeColor="text1"/>
        </w:rPr>
        <w:t xml:space="preserve"> </w:t>
      </w:r>
      <w:r w:rsidRPr="00FE72A5">
        <w:rPr>
          <w:color w:val="000000" w:themeColor="text1"/>
        </w:rPr>
        <w:t>vrátane budovania decentralizovaných systémov</w:t>
      </w:r>
      <w:r w:rsidR="00692771">
        <w:rPr>
          <w:color w:val="000000" w:themeColor="text1"/>
        </w:rPr>
        <w:t xml:space="preserve"> </w:t>
      </w:r>
      <w:r w:rsidRPr="00FE72A5">
        <w:rPr>
          <w:color w:val="000000" w:themeColor="text1"/>
        </w:rPr>
        <w:t>nakladania s komunálnymi odpadovými vodami (napr. extenzívne –</w:t>
      </w:r>
      <w:r w:rsidR="00077059">
        <w:rPr>
          <w:color w:val="000000" w:themeColor="text1"/>
        </w:rPr>
        <w:t xml:space="preserve"> </w:t>
      </w:r>
      <w:r w:rsidRPr="00FE72A5">
        <w:rPr>
          <w:color w:val="000000" w:themeColor="text1"/>
        </w:rPr>
        <w:t>prírodné systémy čistenia odpadových vôd</w:t>
      </w:r>
      <w:r w:rsidRPr="00D76D9A">
        <w:rPr>
          <w:color w:val="000000" w:themeColor="text1"/>
        </w:rPr>
        <w:t>).</w:t>
      </w:r>
      <w:r w:rsidR="009E71C5" w:rsidRPr="00D76D9A">
        <w:rPr>
          <w:color w:val="000000" w:themeColor="text1"/>
        </w:rPr>
        <w:t xml:space="preserve"> </w:t>
      </w:r>
    </w:p>
    <w:p w:rsidR="001E6DA6" w:rsidRDefault="001E6DA6" w:rsidP="00FE72A5">
      <w:pPr>
        <w:pStyle w:val="Zkladntext1"/>
        <w:spacing w:after="0"/>
        <w:jc w:val="both"/>
        <w:rPr>
          <w:color w:val="000000" w:themeColor="text1"/>
        </w:rPr>
      </w:pPr>
    </w:p>
    <w:p w:rsidR="00FE72A5" w:rsidRDefault="00FE72A5" w:rsidP="00FE72A5">
      <w:pPr>
        <w:pStyle w:val="Zkladntext1"/>
        <w:spacing w:after="0"/>
        <w:jc w:val="both"/>
        <w:rPr>
          <w:color w:val="000000" w:themeColor="text1"/>
        </w:rPr>
      </w:pPr>
      <w:r w:rsidRPr="00FE72A5">
        <w:rPr>
          <w:color w:val="000000" w:themeColor="text1"/>
        </w:rPr>
        <w:t>Prioritne bude finančná pomoc smerovaná na výstavbu stokovej siete a čistiarní odpadových vôd v aglomeráciách do 2 000 EO, ktoré zasahujú do chránených vodohospodárskych oblastí, v ktorých sú veľkokapacitné zdroje podzemných vôd a ktoré smerujú k zamedzeniu ohrozenia kvality a kvantity podzemných vôd tak, aby nebolo ohrozené ich využívanie, vrátane vybudovania zberačov do existujúcich kapacitne vyhovujúcich ČOV.</w:t>
      </w:r>
      <w:r w:rsidR="006355D9">
        <w:rPr>
          <w:color w:val="000000" w:themeColor="text1"/>
        </w:rPr>
        <w:t xml:space="preserve"> </w:t>
      </w:r>
      <w:r w:rsidR="006355D9" w:rsidRPr="006355D9">
        <w:rPr>
          <w:color w:val="000000" w:themeColor="text1"/>
        </w:rPr>
        <w:t>Podporované bude tiež vypracovanie metodických a informačných materiálov, ako aj zvyšovanie environmentálneho povedomia v oblasti nakladania s komunálnymi odpadovými vodami, najmä prostredníctvom decentralizovaných systémov.</w:t>
      </w:r>
    </w:p>
    <w:p w:rsidR="002279CC" w:rsidRDefault="002279CC" w:rsidP="00FE72A5">
      <w:pPr>
        <w:pStyle w:val="Zkladntext1"/>
        <w:spacing w:after="0"/>
        <w:jc w:val="both"/>
        <w:rPr>
          <w:color w:val="000000" w:themeColor="text1"/>
        </w:rPr>
      </w:pPr>
    </w:p>
    <w:p w:rsidR="002279CC" w:rsidRPr="009357FD" w:rsidRDefault="002279CC" w:rsidP="00D76D9A">
      <w:pPr>
        <w:pStyle w:val="Zkladntext1"/>
        <w:jc w:val="both"/>
        <w:rPr>
          <w:color w:val="000000" w:themeColor="text1"/>
        </w:rPr>
      </w:pPr>
      <w:r w:rsidRPr="009357FD">
        <w:rPr>
          <w:b/>
          <w:color w:val="000000" w:themeColor="text1"/>
        </w:rPr>
        <w:t>2.5.2.</w:t>
      </w:r>
      <w:r w:rsidR="006355D9" w:rsidRPr="009357FD">
        <w:rPr>
          <w:b/>
          <w:color w:val="000000" w:themeColor="text1"/>
        </w:rPr>
        <w:t>B</w:t>
      </w:r>
      <w:r w:rsidR="009357FD">
        <w:rPr>
          <w:b/>
          <w:color w:val="000000" w:themeColor="text1"/>
        </w:rPr>
        <w:t>.</w:t>
      </w:r>
      <w:r w:rsidR="006355D9" w:rsidRPr="009357FD">
        <w:rPr>
          <w:b/>
          <w:color w:val="000000" w:themeColor="text1"/>
        </w:rPr>
        <w:t xml:space="preserve"> </w:t>
      </w:r>
      <w:r w:rsidRPr="009357FD">
        <w:rPr>
          <w:b/>
          <w:color w:val="000000" w:themeColor="text1"/>
        </w:rPr>
        <w:t>Podpora infraštruktúry v oblasti nakladania s odpadovými vodami v aglomeráciách do 2 000 EO v dobiehajúcich regiónoch</w:t>
      </w:r>
    </w:p>
    <w:p w:rsidR="00172039" w:rsidRPr="009357FD" w:rsidRDefault="002279CC" w:rsidP="00172039">
      <w:pPr>
        <w:pStyle w:val="Zkladntext1"/>
        <w:spacing w:after="0"/>
        <w:jc w:val="both"/>
        <w:rPr>
          <w:color w:val="000000" w:themeColor="text1"/>
        </w:rPr>
      </w:pPr>
      <w:r w:rsidRPr="009357FD">
        <w:rPr>
          <w:color w:val="000000" w:themeColor="text1"/>
        </w:rPr>
        <w:t>V súlade s doplnkovými opatreniami RSV bude podporovaná výstavba stokovej siete a čistiarní odpadových vôd so zameraním prioritne na aglomerácie do 2 000 EO</w:t>
      </w:r>
      <w:r w:rsidR="00172039" w:rsidRPr="009357FD">
        <w:rPr>
          <w:color w:val="000000" w:themeColor="text1"/>
        </w:rPr>
        <w:t>. Špecificky bude podporené pilotné zavádzanie decentralizovaných riešení</w:t>
      </w:r>
      <w:r w:rsidR="005E3F92" w:rsidRPr="009357FD">
        <w:rPr>
          <w:color w:val="000000" w:themeColor="text1"/>
        </w:rPr>
        <w:t xml:space="preserve"> nakladania s odpadovými vodami</w:t>
      </w:r>
      <w:r w:rsidR="00172039" w:rsidRPr="009357FD">
        <w:rPr>
          <w:color w:val="000000" w:themeColor="text1"/>
        </w:rPr>
        <w:t xml:space="preserve"> prioritne na územie zapojených krajov v rámci Iniciatívy </w:t>
      </w:r>
      <w:proofErr w:type="spellStart"/>
      <w:r w:rsidR="00172039" w:rsidRPr="009357FD">
        <w:rPr>
          <w:color w:val="000000" w:themeColor="text1"/>
        </w:rPr>
        <w:t>Catching-up</w:t>
      </w:r>
      <w:proofErr w:type="spellEnd"/>
      <w:r w:rsidR="00172039" w:rsidRPr="009357FD">
        <w:rPr>
          <w:color w:val="000000" w:themeColor="text1"/>
        </w:rPr>
        <w:t xml:space="preserve"> </w:t>
      </w:r>
      <w:proofErr w:type="spellStart"/>
      <w:r w:rsidR="00172039" w:rsidRPr="009357FD">
        <w:rPr>
          <w:color w:val="000000" w:themeColor="text1"/>
        </w:rPr>
        <w:t>Regions</w:t>
      </w:r>
      <w:proofErr w:type="spellEnd"/>
      <w:r w:rsidR="00172039" w:rsidRPr="009357FD">
        <w:rPr>
          <w:color w:val="000000" w:themeColor="text1"/>
        </w:rPr>
        <w:t>.</w:t>
      </w:r>
    </w:p>
    <w:p w:rsidR="002279CC" w:rsidRPr="00FE72A5" w:rsidRDefault="002279CC" w:rsidP="00FE72A5">
      <w:pPr>
        <w:pStyle w:val="Zkladntext1"/>
        <w:spacing w:after="0"/>
        <w:jc w:val="both"/>
        <w:rPr>
          <w:color w:val="000000" w:themeColor="text1"/>
        </w:rPr>
      </w:pPr>
    </w:p>
    <w:p w:rsidR="00FE72A5" w:rsidRPr="000E173A" w:rsidRDefault="00FE72A5" w:rsidP="00FE72A5">
      <w:pPr>
        <w:pStyle w:val="Zkladntext1"/>
        <w:spacing w:after="0"/>
        <w:jc w:val="both"/>
        <w:rPr>
          <w:b/>
          <w:color w:val="000000" w:themeColor="text1"/>
        </w:rPr>
      </w:pPr>
      <w:r w:rsidRPr="000E173A">
        <w:rPr>
          <w:b/>
          <w:color w:val="000000" w:themeColor="text1"/>
        </w:rPr>
        <w:t xml:space="preserve">2.5.3. Výstavba verejných vodovodov v </w:t>
      </w:r>
      <w:r w:rsidRPr="002279CC">
        <w:rPr>
          <w:b/>
          <w:color w:val="000000" w:themeColor="text1"/>
        </w:rPr>
        <w:t>obciach</w:t>
      </w:r>
      <w:r w:rsidRPr="000E173A">
        <w:rPr>
          <w:b/>
          <w:color w:val="000000" w:themeColor="text1"/>
        </w:rPr>
        <w:t xml:space="preserve"> nad 2000 obyvateľov</w:t>
      </w:r>
    </w:p>
    <w:p w:rsidR="001E6DA6" w:rsidRDefault="001E6DA6" w:rsidP="00FE72A5">
      <w:pPr>
        <w:pStyle w:val="Zkladntext1"/>
        <w:spacing w:after="0"/>
        <w:jc w:val="both"/>
        <w:rPr>
          <w:color w:val="000000" w:themeColor="text1"/>
        </w:rPr>
      </w:pPr>
    </w:p>
    <w:p w:rsidR="00FE72A5" w:rsidRPr="00FE72A5" w:rsidRDefault="00FE72A5" w:rsidP="00FE72A5">
      <w:pPr>
        <w:pStyle w:val="Zkladntext1"/>
        <w:spacing w:after="0"/>
        <w:jc w:val="both"/>
        <w:rPr>
          <w:color w:val="000000" w:themeColor="text1"/>
        </w:rPr>
      </w:pPr>
      <w:r w:rsidRPr="00FE72A5">
        <w:rPr>
          <w:color w:val="000000" w:themeColor="text1"/>
        </w:rPr>
        <w:t>S cieľom plnenia požiadaviek vyplývajúcich zo smernice 98/83/ES a podmienok v oblasti zásobovania obyvateľov SR bezpečnou pitnou vodou z verejných vodovodov budú podporované aktivity na výstavbu a rozšírenie obecných verejných vodovodov len v prípadoch súbežnej výstavby verejnej kanalizácie podľa aktualizovaného Národného programu SR pre vykonávanie smernice 91/271/EHS.</w:t>
      </w:r>
    </w:p>
    <w:p w:rsidR="00FE72A5" w:rsidRPr="00FE72A5" w:rsidRDefault="00FE72A5" w:rsidP="00FE72A5">
      <w:pPr>
        <w:pStyle w:val="Zkladntext1"/>
        <w:spacing w:after="0"/>
        <w:jc w:val="both"/>
        <w:rPr>
          <w:color w:val="000000" w:themeColor="text1"/>
        </w:rPr>
      </w:pPr>
    </w:p>
    <w:p w:rsidR="00FE72A5" w:rsidRPr="000E173A" w:rsidRDefault="00FE72A5" w:rsidP="00FE72A5">
      <w:pPr>
        <w:pStyle w:val="Zkladntext1"/>
        <w:spacing w:after="0"/>
        <w:jc w:val="both"/>
        <w:rPr>
          <w:b/>
          <w:color w:val="000000" w:themeColor="text1"/>
        </w:rPr>
      </w:pPr>
      <w:r w:rsidRPr="000E173A">
        <w:rPr>
          <w:b/>
          <w:color w:val="000000" w:themeColor="text1"/>
        </w:rPr>
        <w:t xml:space="preserve">2.5.4. </w:t>
      </w:r>
      <w:r w:rsidR="009357FD">
        <w:rPr>
          <w:b/>
          <w:color w:val="000000" w:themeColor="text1"/>
        </w:rPr>
        <w:t>A.</w:t>
      </w:r>
      <w:r w:rsidR="006355D9">
        <w:rPr>
          <w:b/>
          <w:color w:val="000000" w:themeColor="text1"/>
        </w:rPr>
        <w:t xml:space="preserve"> </w:t>
      </w:r>
      <w:r w:rsidRPr="000E173A">
        <w:rPr>
          <w:b/>
          <w:color w:val="000000" w:themeColor="text1"/>
        </w:rPr>
        <w:t xml:space="preserve">Výstavba verejných </w:t>
      </w:r>
      <w:r w:rsidRPr="00172039">
        <w:rPr>
          <w:b/>
          <w:color w:val="000000" w:themeColor="text1"/>
        </w:rPr>
        <w:t>vodovodov v obciach</w:t>
      </w:r>
      <w:r w:rsidRPr="000E173A">
        <w:rPr>
          <w:b/>
          <w:color w:val="000000" w:themeColor="text1"/>
        </w:rPr>
        <w:t xml:space="preserve"> do 2 000 obyvateľov súbežne s výstavbou stokovej siete (spolu v jednej ryhe</w:t>
      </w:r>
      <w:r w:rsidRPr="00172039">
        <w:rPr>
          <w:b/>
          <w:color w:val="000000" w:themeColor="text1"/>
        </w:rPr>
        <w:t>)</w:t>
      </w:r>
      <w:r w:rsidR="00172039" w:rsidRPr="00172039">
        <w:rPr>
          <w:b/>
          <w:color w:val="000000" w:themeColor="text1"/>
        </w:rPr>
        <w:t xml:space="preserve"> </w:t>
      </w:r>
    </w:p>
    <w:p w:rsidR="001E6DA6" w:rsidRDefault="001E6DA6" w:rsidP="00FE72A5">
      <w:pPr>
        <w:pStyle w:val="Zkladntext1"/>
        <w:spacing w:after="0"/>
        <w:jc w:val="both"/>
        <w:rPr>
          <w:color w:val="000000" w:themeColor="text1"/>
        </w:rPr>
      </w:pPr>
    </w:p>
    <w:p w:rsidR="00FE72A5" w:rsidRPr="00FE72A5" w:rsidRDefault="00FE72A5" w:rsidP="00FE72A5">
      <w:pPr>
        <w:pStyle w:val="Zkladntext1"/>
        <w:spacing w:after="0"/>
        <w:jc w:val="both"/>
        <w:rPr>
          <w:color w:val="000000" w:themeColor="text1"/>
        </w:rPr>
      </w:pPr>
      <w:r w:rsidRPr="00FE72A5">
        <w:rPr>
          <w:color w:val="000000" w:themeColor="text1"/>
        </w:rPr>
        <w:t>S cieľom plnenia požiadaviek vyplývajúcich zo smernice 98/83/ES a podmienok v oblasti zásobovania obyvateľov SR bezpečnou pitnou vodou z verejných vodovodov budú podporované aktivity na výstavbu a rozšírenie verejných vodovodov len v prípadoch súbežnej výstavby verejnej kanalizácie v aglomeráciách do 2 000 EO so zameraním prioritne na chránené oblasti (</w:t>
      </w:r>
      <w:proofErr w:type="spellStart"/>
      <w:r w:rsidRPr="00FE72A5">
        <w:rPr>
          <w:color w:val="000000" w:themeColor="text1"/>
        </w:rPr>
        <w:t>t.j</w:t>
      </w:r>
      <w:proofErr w:type="spellEnd"/>
      <w:r w:rsidRPr="00FE72A5">
        <w:rPr>
          <w:color w:val="000000" w:themeColor="text1"/>
        </w:rPr>
        <w:t>. chránené vodohospodárske oblasti, ochranné pásma vodárenských zdrojov a chránené územia)</w:t>
      </w:r>
      <w:r w:rsidR="009357FD">
        <w:rPr>
          <w:color w:val="000000" w:themeColor="text1"/>
        </w:rPr>
        <w:t xml:space="preserve">. </w:t>
      </w:r>
    </w:p>
    <w:p w:rsidR="00FE72A5" w:rsidRDefault="00FE72A5" w:rsidP="00FE72A5">
      <w:pPr>
        <w:pStyle w:val="Zkladntext1"/>
        <w:spacing w:after="0"/>
        <w:jc w:val="both"/>
        <w:rPr>
          <w:color w:val="000000" w:themeColor="text1"/>
        </w:rPr>
      </w:pPr>
    </w:p>
    <w:p w:rsidR="00172039" w:rsidRPr="009357FD" w:rsidRDefault="00172039" w:rsidP="00172039">
      <w:pPr>
        <w:pStyle w:val="Zkladntext1"/>
        <w:spacing w:after="0"/>
        <w:jc w:val="both"/>
        <w:rPr>
          <w:b/>
          <w:color w:val="000000" w:themeColor="text1"/>
        </w:rPr>
      </w:pPr>
      <w:r w:rsidRPr="009357FD">
        <w:rPr>
          <w:b/>
          <w:color w:val="000000" w:themeColor="text1"/>
        </w:rPr>
        <w:t>2.5.4.</w:t>
      </w:r>
      <w:r w:rsidR="009357FD" w:rsidRPr="009357FD">
        <w:rPr>
          <w:b/>
          <w:color w:val="000000" w:themeColor="text1"/>
        </w:rPr>
        <w:t>B</w:t>
      </w:r>
      <w:r w:rsidRPr="009357FD">
        <w:rPr>
          <w:b/>
          <w:color w:val="000000" w:themeColor="text1"/>
        </w:rPr>
        <w:t xml:space="preserve">.  Výstavba verejných vodovodov v obciach do 2 000 obyvateľov súbežne s výstavbou stokovej siete (spolu v jednej ryhe) v dobiehajúcich regiónoch  </w:t>
      </w:r>
    </w:p>
    <w:p w:rsidR="00172039" w:rsidRPr="00D76D9A" w:rsidRDefault="00172039" w:rsidP="00172039">
      <w:pPr>
        <w:pStyle w:val="Zkladntext1"/>
        <w:spacing w:after="0"/>
        <w:jc w:val="both"/>
        <w:rPr>
          <w:color w:val="000000" w:themeColor="text1"/>
          <w:highlight w:val="yellow"/>
        </w:rPr>
      </w:pPr>
    </w:p>
    <w:p w:rsidR="00172039" w:rsidRPr="009357FD" w:rsidRDefault="00172039" w:rsidP="00172039">
      <w:pPr>
        <w:pStyle w:val="Zkladntext1"/>
        <w:spacing w:after="0"/>
        <w:jc w:val="both"/>
        <w:rPr>
          <w:color w:val="000000" w:themeColor="text1"/>
        </w:rPr>
      </w:pPr>
      <w:r w:rsidRPr="009357FD">
        <w:rPr>
          <w:color w:val="000000" w:themeColor="text1"/>
        </w:rPr>
        <w:lastRenderedPageBreak/>
        <w:t xml:space="preserve">S cieľom plnenia požiadaviek vyplývajúcich zo smernice 98/83/ES a podmienok v oblasti zásobovania obyvateľov SR bezpečnou pitnou vodou z verejných vodovodov budú podporované aktivity na výstavbu a rozšírenie obecných verejných vodovodov len v prípadoch súbežnej výstavby verejnej kanalizácie v aglomeráciách do 2 000 EO so zameraním prioritne na územie zapojených krajov v rámci Iniciatívy </w:t>
      </w:r>
      <w:proofErr w:type="spellStart"/>
      <w:r w:rsidRPr="009357FD">
        <w:rPr>
          <w:color w:val="000000" w:themeColor="text1"/>
        </w:rPr>
        <w:t>Catching-up</w:t>
      </w:r>
      <w:proofErr w:type="spellEnd"/>
      <w:r w:rsidRPr="009357FD">
        <w:rPr>
          <w:color w:val="000000" w:themeColor="text1"/>
        </w:rPr>
        <w:t xml:space="preserve"> </w:t>
      </w:r>
      <w:proofErr w:type="spellStart"/>
      <w:r w:rsidRPr="009357FD">
        <w:rPr>
          <w:color w:val="000000" w:themeColor="text1"/>
        </w:rPr>
        <w:t>Regions</w:t>
      </w:r>
      <w:proofErr w:type="spellEnd"/>
      <w:r w:rsidRPr="009357FD">
        <w:rPr>
          <w:color w:val="000000" w:themeColor="text1"/>
        </w:rPr>
        <w:t>.</w:t>
      </w:r>
      <w:r w:rsidR="00177865">
        <w:rPr>
          <w:color w:val="000000" w:themeColor="text1"/>
        </w:rPr>
        <w:t xml:space="preserve"> </w:t>
      </w:r>
      <w:r w:rsidR="00177865" w:rsidRPr="00177865">
        <w:rPr>
          <w:color w:val="auto"/>
        </w:rPr>
        <w:t>Podpora bude zameraná aj na obce s prítomnosťou MRK, v ktorých obyvatelia nemajú prístup k pitnej vode.</w:t>
      </w:r>
    </w:p>
    <w:p w:rsidR="00172039" w:rsidRPr="00FE72A5" w:rsidRDefault="00172039" w:rsidP="00FE72A5">
      <w:pPr>
        <w:pStyle w:val="Zkladntext1"/>
        <w:spacing w:after="0"/>
        <w:jc w:val="both"/>
        <w:rPr>
          <w:color w:val="000000" w:themeColor="text1"/>
        </w:rPr>
      </w:pPr>
    </w:p>
    <w:p w:rsidR="00FE72A5" w:rsidRPr="000E173A" w:rsidRDefault="00FE72A5" w:rsidP="00FE72A5">
      <w:pPr>
        <w:pStyle w:val="Zkladntext1"/>
        <w:spacing w:after="0"/>
        <w:jc w:val="both"/>
        <w:rPr>
          <w:b/>
          <w:color w:val="000000" w:themeColor="text1"/>
        </w:rPr>
      </w:pPr>
      <w:r w:rsidRPr="000E173A">
        <w:rPr>
          <w:b/>
          <w:color w:val="000000" w:themeColor="text1"/>
        </w:rPr>
        <w:t>2.5.5. Výstavba, intenzifikácia alebo modernizácia úpravní vôd</w:t>
      </w:r>
    </w:p>
    <w:p w:rsidR="001E6DA6" w:rsidRDefault="001E6DA6" w:rsidP="00FE72A5">
      <w:pPr>
        <w:pStyle w:val="Zkladntext1"/>
        <w:spacing w:after="0"/>
        <w:jc w:val="both"/>
        <w:rPr>
          <w:color w:val="000000" w:themeColor="text1"/>
        </w:rPr>
      </w:pPr>
    </w:p>
    <w:p w:rsidR="00FE72A5" w:rsidRPr="00FE72A5" w:rsidRDefault="00FE72A5" w:rsidP="00FE72A5">
      <w:pPr>
        <w:pStyle w:val="Zkladntext1"/>
        <w:spacing w:after="0"/>
        <w:jc w:val="both"/>
        <w:rPr>
          <w:color w:val="000000" w:themeColor="text1"/>
        </w:rPr>
      </w:pPr>
      <w:r w:rsidRPr="00FE72A5">
        <w:rPr>
          <w:color w:val="000000" w:themeColor="text1"/>
        </w:rPr>
        <w:t xml:space="preserve">Za účelom zabezpečenia plnenia cieľov smernice 98/83/ES a dodávok bezpečnej pitnej vody bude podporovaná aktivita na výstavbu, intenzifikáciu alebo modernizáciu úpravní vôd za účelom zabezpečenia bezpečnej pitnej vody so zameraním na riešenie problémov najmä s </w:t>
      </w:r>
      <w:proofErr w:type="spellStart"/>
      <w:r w:rsidRPr="00FE72A5">
        <w:rPr>
          <w:color w:val="000000" w:themeColor="text1"/>
        </w:rPr>
        <w:t>eutrofizáciou</w:t>
      </w:r>
      <w:proofErr w:type="spellEnd"/>
      <w:r w:rsidRPr="00FE72A5">
        <w:rPr>
          <w:color w:val="000000" w:themeColor="text1"/>
        </w:rPr>
        <w:t xml:space="preserve"> vôd, antimónom, mikrobiológiou a biológiou v prípade úpravní povrchových vôd a riešenia problémov s kvalitou vody v prípade úpravní vôd pre podzemné vody.</w:t>
      </w:r>
    </w:p>
    <w:p w:rsidR="00FE72A5" w:rsidRPr="00FE72A5" w:rsidRDefault="00FE72A5" w:rsidP="00FE72A5">
      <w:pPr>
        <w:pStyle w:val="Zkladntext1"/>
        <w:spacing w:after="0"/>
        <w:jc w:val="both"/>
        <w:rPr>
          <w:color w:val="000000" w:themeColor="text1"/>
        </w:rPr>
      </w:pPr>
    </w:p>
    <w:p w:rsidR="00FE72A5" w:rsidRPr="000E173A" w:rsidRDefault="00FE72A5" w:rsidP="00FE72A5">
      <w:pPr>
        <w:pStyle w:val="Zkladntext1"/>
        <w:spacing w:after="0"/>
        <w:jc w:val="both"/>
        <w:rPr>
          <w:b/>
          <w:color w:val="000000" w:themeColor="text1"/>
        </w:rPr>
      </w:pPr>
      <w:r w:rsidRPr="000E173A">
        <w:rPr>
          <w:b/>
          <w:color w:val="000000" w:themeColor="text1"/>
        </w:rPr>
        <w:t xml:space="preserve">2.5.6. Obnova verejnej stokovej siete a čistiarní odpadových vôd v aglomeráciách nad 2 000 EO </w:t>
      </w:r>
    </w:p>
    <w:p w:rsidR="001E6DA6" w:rsidRDefault="001E6DA6" w:rsidP="00FE72A5">
      <w:pPr>
        <w:pStyle w:val="Zkladntext1"/>
        <w:spacing w:after="0"/>
        <w:jc w:val="both"/>
        <w:rPr>
          <w:color w:val="000000" w:themeColor="text1"/>
        </w:rPr>
      </w:pPr>
    </w:p>
    <w:p w:rsidR="00FE72A5" w:rsidRPr="00FE72A5" w:rsidRDefault="00FE72A5" w:rsidP="00FE72A5">
      <w:pPr>
        <w:pStyle w:val="Zkladntext1"/>
        <w:spacing w:after="0"/>
        <w:jc w:val="both"/>
        <w:rPr>
          <w:color w:val="000000" w:themeColor="text1"/>
        </w:rPr>
      </w:pPr>
      <w:r w:rsidRPr="00FE72A5">
        <w:rPr>
          <w:color w:val="000000" w:themeColor="text1"/>
        </w:rPr>
        <w:t>Obnova verejnej kanalizácie a čistiarní odpadových vôd sa bude realizovať najmä v aglomeráciách nad 2 000 EO, ktoré sú situované v chránených oblastiach, t. j. v chránených vodohospodárskych oblastiach prirodzenej akumulácie vôd, v povodiach vodárenských tokov, v ochranných pásmach existujúcich vodárenských zdrojov, v pásmach ochrany prírodných liečivých zdrojov a zdrojov prírodných minerálnych vôd, ako aj v prípade situovania zdroja znečistenia na území národných parkov a chránených krajinných oblastí, podľa priorít stanovených v Pláne rozvoja verejných vodovodov a verejných kanalizácií pre územie SR na roky 2021 – 2027 . Postupne sa bude realizovať obnova verejných kanalizácií v ostatných oblastiach Slovenska. Podporované budú aktivity na obnovu potrubia stokovej siete alebo zberača a obnovu jednotlivých objektov a technologických zariadení ČOV.</w:t>
      </w:r>
    </w:p>
    <w:p w:rsidR="00FE72A5" w:rsidRPr="00FE72A5" w:rsidRDefault="00FE72A5" w:rsidP="00FE72A5">
      <w:pPr>
        <w:pStyle w:val="Zkladntext1"/>
        <w:spacing w:after="0"/>
        <w:jc w:val="both"/>
        <w:rPr>
          <w:color w:val="000000" w:themeColor="text1"/>
        </w:rPr>
      </w:pPr>
    </w:p>
    <w:p w:rsidR="00FE72A5" w:rsidRPr="000E173A" w:rsidRDefault="00FE72A5" w:rsidP="00FE72A5">
      <w:pPr>
        <w:pStyle w:val="Zkladntext1"/>
        <w:spacing w:after="0"/>
        <w:jc w:val="both"/>
        <w:rPr>
          <w:b/>
          <w:color w:val="000000" w:themeColor="text1"/>
        </w:rPr>
      </w:pPr>
      <w:r w:rsidRPr="000E173A">
        <w:rPr>
          <w:b/>
          <w:color w:val="000000" w:themeColor="text1"/>
        </w:rPr>
        <w:t xml:space="preserve">2.5.7. Obnova verejných vodovodov v obciach nad 2000 obyvateľov </w:t>
      </w:r>
    </w:p>
    <w:p w:rsidR="00FE72A5" w:rsidRPr="00FE72A5" w:rsidRDefault="00FE72A5" w:rsidP="00FE72A5">
      <w:pPr>
        <w:pStyle w:val="Zkladntext1"/>
        <w:spacing w:after="0"/>
        <w:jc w:val="both"/>
        <w:rPr>
          <w:color w:val="000000" w:themeColor="text1"/>
        </w:rPr>
      </w:pPr>
      <w:r w:rsidRPr="00FE72A5">
        <w:rPr>
          <w:color w:val="000000" w:themeColor="text1"/>
        </w:rPr>
        <w:t>Obnova verejných vodovodov sa bude realizovať najmä v obciach s vybudovaným verejným vodovodom, ktorého stav je zlý až kritický podľa priorít stanovených v Pláne rozvoja verejných vodovodov a verejných kanalizácií pre územie SR na roky 2021 – 2027. Podporované budú aktivity na obnovu potrubia verejného vodovodu a obnovu jednotlivý</w:t>
      </w:r>
      <w:r w:rsidR="000E173A">
        <w:rPr>
          <w:color w:val="000000" w:themeColor="text1"/>
        </w:rPr>
        <w:t>ch objektov verejného vodovodu.</w:t>
      </w:r>
      <w:r w:rsidR="002901E1">
        <w:rPr>
          <w:color w:val="000000" w:themeColor="text1"/>
        </w:rPr>
        <w:t xml:space="preserve"> </w:t>
      </w:r>
    </w:p>
    <w:p w:rsidR="00FE72A5" w:rsidRPr="00FE72A5" w:rsidRDefault="00FE72A5" w:rsidP="00FE72A5">
      <w:pPr>
        <w:pStyle w:val="Zkladntext1"/>
        <w:spacing w:after="0"/>
        <w:jc w:val="both"/>
        <w:rPr>
          <w:color w:val="000000" w:themeColor="text1"/>
        </w:rPr>
      </w:pPr>
    </w:p>
    <w:p w:rsidR="00FE72A5" w:rsidRPr="000E173A" w:rsidRDefault="00FE72A5" w:rsidP="00FE72A5">
      <w:pPr>
        <w:pStyle w:val="Zkladntext1"/>
        <w:spacing w:after="0"/>
        <w:jc w:val="both"/>
        <w:rPr>
          <w:b/>
          <w:color w:val="000000" w:themeColor="text1"/>
        </w:rPr>
      </w:pPr>
      <w:r w:rsidRPr="000E173A">
        <w:rPr>
          <w:b/>
          <w:color w:val="000000" w:themeColor="text1"/>
        </w:rPr>
        <w:t>2.5.8. Komplexné a spoľahlivé monitorovanie a hodnotenie stavu povrchových a podzemných vôd</w:t>
      </w:r>
    </w:p>
    <w:p w:rsidR="001E6DA6" w:rsidRDefault="001E6DA6" w:rsidP="00FE72A5">
      <w:pPr>
        <w:pStyle w:val="Zkladntext1"/>
        <w:spacing w:after="0"/>
        <w:jc w:val="both"/>
        <w:rPr>
          <w:color w:val="000000" w:themeColor="text1"/>
        </w:rPr>
      </w:pPr>
    </w:p>
    <w:p w:rsidR="00FE72A5" w:rsidRPr="00FE72A5" w:rsidRDefault="00FE72A5" w:rsidP="00FE72A5">
      <w:pPr>
        <w:pStyle w:val="Zkladntext1"/>
        <w:spacing w:after="0"/>
        <w:jc w:val="both"/>
        <w:rPr>
          <w:color w:val="000000" w:themeColor="text1"/>
        </w:rPr>
      </w:pPr>
      <w:r w:rsidRPr="00FE72A5">
        <w:rPr>
          <w:color w:val="000000" w:themeColor="text1"/>
        </w:rPr>
        <w:t>Predmetom podpory bude v súlade s platným Rámcovým programom monitorovania vôd Slovenska zabezpečenie požiadaviek vyplývajúcich z RSV (čl. 8), ale aj ďalších súvisiacich smerníc a zákonom č. 364/2004 Z. z. o vodách:  zisťovanie množstva, kvality a režimu povrchových vôd a sledovanie vplyvov pôsobiacich na kvalitu a kvantitu povrchových vôd; hodnotenie stavu, množstva, režimu, kvality povrchových vôd a hodnotenie vplyvov pôsobiacich na kvalitu a kvantitu povrchových vôd;  zisťovanie výskytu, množstva, režimu a kvality podzemných vôd a sledovanie vplyvov pôsobiacich na kvalitu podzemných vôd; hodnotenie stavu podzemných vôd a hodnotenie vplyvov pôsobiacich na kvalitu a kvantitu podzemných vôd.</w:t>
      </w:r>
    </w:p>
    <w:p w:rsidR="00FE72A5" w:rsidRPr="00FE72A5" w:rsidRDefault="00FE72A5" w:rsidP="00FE72A5">
      <w:pPr>
        <w:pStyle w:val="Zkladntext1"/>
        <w:spacing w:after="0"/>
        <w:jc w:val="both"/>
        <w:rPr>
          <w:color w:val="000000" w:themeColor="text1"/>
        </w:rPr>
      </w:pPr>
    </w:p>
    <w:p w:rsidR="00FE72A5" w:rsidRPr="000E173A" w:rsidRDefault="00FE72A5" w:rsidP="00FE72A5">
      <w:pPr>
        <w:pStyle w:val="Zkladntext1"/>
        <w:spacing w:after="0"/>
        <w:jc w:val="both"/>
        <w:rPr>
          <w:b/>
          <w:color w:val="000000" w:themeColor="text1"/>
        </w:rPr>
      </w:pPr>
      <w:r w:rsidRPr="000E173A">
        <w:rPr>
          <w:b/>
          <w:color w:val="000000" w:themeColor="text1"/>
        </w:rPr>
        <w:t>2.5.9. Podpora (optimalizácia) spracovania dát a informovanosti pre efektívnejšiu vodnú politiku SR</w:t>
      </w:r>
    </w:p>
    <w:p w:rsidR="001E6DA6" w:rsidRDefault="001E6DA6" w:rsidP="000E173A">
      <w:pPr>
        <w:pStyle w:val="Zkladntext1"/>
        <w:shd w:val="clear" w:color="auto" w:fill="auto"/>
        <w:spacing w:after="0"/>
        <w:jc w:val="both"/>
        <w:rPr>
          <w:color w:val="000000" w:themeColor="text1"/>
        </w:rPr>
      </w:pPr>
    </w:p>
    <w:p w:rsidR="000E173A" w:rsidRDefault="00FE72A5" w:rsidP="000E173A">
      <w:pPr>
        <w:pStyle w:val="Zkladntext1"/>
        <w:shd w:val="clear" w:color="auto" w:fill="auto"/>
        <w:spacing w:after="0"/>
        <w:jc w:val="both"/>
        <w:rPr>
          <w:color w:val="000000" w:themeColor="text1"/>
        </w:rPr>
      </w:pPr>
      <w:r w:rsidRPr="00FE72A5">
        <w:rPr>
          <w:color w:val="000000" w:themeColor="text1"/>
        </w:rPr>
        <w:lastRenderedPageBreak/>
        <w:t>Predmetom podpory bude konsolidácia dát a informácií odborných organizácií v oblasti vodného hospodárstva a vytvorenie efektívneho komplexného informačného systému o vode na národnej úrovni s cieľom dostupnosti relevantných dát a informácií o vode v súlade s implementáciou RSV. Podporované budú aj informačné aktivity v oblasti vodnej politiky.</w:t>
      </w:r>
    </w:p>
    <w:p w:rsidR="009E71C5" w:rsidRPr="009357FD" w:rsidRDefault="009E71C5" w:rsidP="009E71C5">
      <w:pPr>
        <w:pStyle w:val="Zkladntext1"/>
        <w:spacing w:after="0"/>
        <w:jc w:val="both"/>
        <w:rPr>
          <w:color w:val="000000" w:themeColor="text1"/>
        </w:rPr>
      </w:pPr>
    </w:p>
    <w:p w:rsidR="009E71C5" w:rsidRPr="00BD7636" w:rsidRDefault="009E71C5" w:rsidP="009E71C5">
      <w:pPr>
        <w:jc w:val="both"/>
        <w:rPr>
          <w:rFonts w:ascii="Times New Roman" w:eastAsia="Times New Roman" w:hAnsi="Times New Roman" w:cs="Times New Roman"/>
          <w:color w:val="000000" w:themeColor="text1"/>
        </w:rPr>
      </w:pPr>
      <w:r w:rsidRPr="009357FD">
        <w:rPr>
          <w:rFonts w:ascii="Times New Roman" w:eastAsia="Times New Roman" w:hAnsi="Times New Roman" w:cs="Times New Roman"/>
          <w:color w:val="000000" w:themeColor="text1"/>
        </w:rPr>
        <w:t>Podpora pilotného zavádzania decentralizovaných riešení odvádzania a čistenia odpadových vôd a prístupu k pitnej vode (aktivita 2.5.2</w:t>
      </w:r>
      <w:r w:rsidR="005E3F92" w:rsidRPr="009357FD">
        <w:rPr>
          <w:rFonts w:ascii="Times New Roman" w:eastAsia="Times New Roman" w:hAnsi="Times New Roman" w:cs="Times New Roman"/>
          <w:color w:val="000000" w:themeColor="text1"/>
        </w:rPr>
        <w:t>.</w:t>
      </w:r>
      <w:r w:rsidR="006355D9" w:rsidRPr="009357FD">
        <w:rPr>
          <w:rFonts w:ascii="Times New Roman" w:eastAsia="Times New Roman" w:hAnsi="Times New Roman" w:cs="Times New Roman"/>
          <w:color w:val="000000" w:themeColor="text1"/>
        </w:rPr>
        <w:t xml:space="preserve">B </w:t>
      </w:r>
      <w:r w:rsidRPr="009357FD">
        <w:rPr>
          <w:rFonts w:ascii="Times New Roman" w:eastAsia="Times New Roman" w:hAnsi="Times New Roman" w:cs="Times New Roman"/>
          <w:color w:val="000000" w:themeColor="text1"/>
        </w:rPr>
        <w:t>a 2.5.4</w:t>
      </w:r>
      <w:r w:rsidR="005E3F92" w:rsidRPr="009357FD">
        <w:rPr>
          <w:rFonts w:ascii="Times New Roman" w:eastAsia="Times New Roman" w:hAnsi="Times New Roman" w:cs="Times New Roman"/>
          <w:color w:val="000000" w:themeColor="text1"/>
        </w:rPr>
        <w:t>.</w:t>
      </w:r>
      <w:r w:rsidR="006355D9" w:rsidRPr="009357FD">
        <w:rPr>
          <w:rFonts w:ascii="Times New Roman" w:eastAsia="Times New Roman" w:hAnsi="Times New Roman" w:cs="Times New Roman"/>
          <w:color w:val="000000" w:themeColor="text1"/>
        </w:rPr>
        <w:t>B</w:t>
      </w:r>
      <w:r w:rsidRPr="009357FD">
        <w:rPr>
          <w:rFonts w:ascii="Times New Roman" w:eastAsia="Times New Roman" w:hAnsi="Times New Roman" w:cs="Times New Roman"/>
          <w:color w:val="000000" w:themeColor="text1"/>
        </w:rPr>
        <w:t xml:space="preserve">) v rámci Iniciatívy </w:t>
      </w:r>
      <w:proofErr w:type="spellStart"/>
      <w:r w:rsidRPr="009357FD">
        <w:rPr>
          <w:rFonts w:ascii="Times New Roman" w:eastAsia="Times New Roman" w:hAnsi="Times New Roman" w:cs="Times New Roman"/>
          <w:color w:val="000000" w:themeColor="text1"/>
        </w:rPr>
        <w:t>Catching-up</w:t>
      </w:r>
      <w:proofErr w:type="spellEnd"/>
      <w:r w:rsidRPr="009357FD">
        <w:rPr>
          <w:rFonts w:ascii="Times New Roman" w:eastAsia="Times New Roman" w:hAnsi="Times New Roman" w:cs="Times New Roman"/>
          <w:color w:val="000000" w:themeColor="text1"/>
        </w:rPr>
        <w:t xml:space="preserve"> </w:t>
      </w:r>
      <w:proofErr w:type="spellStart"/>
      <w:r w:rsidRPr="009357FD">
        <w:rPr>
          <w:rFonts w:ascii="Times New Roman" w:eastAsia="Times New Roman" w:hAnsi="Times New Roman" w:cs="Times New Roman"/>
          <w:color w:val="000000" w:themeColor="text1"/>
        </w:rPr>
        <w:t>Regions</w:t>
      </w:r>
      <w:proofErr w:type="spellEnd"/>
      <w:r w:rsidRPr="009357FD">
        <w:rPr>
          <w:rFonts w:ascii="Times New Roman" w:eastAsia="Times New Roman" w:hAnsi="Times New Roman" w:cs="Times New Roman"/>
          <w:color w:val="000000" w:themeColor="text1"/>
        </w:rPr>
        <w:t xml:space="preserve"> bude smerovaná na územie zapojených krajov</w:t>
      </w:r>
      <w:r w:rsidR="000247B9" w:rsidRPr="009357FD">
        <w:rPr>
          <w:rFonts w:ascii="Times New Roman" w:eastAsia="Times New Roman" w:hAnsi="Times New Roman" w:cs="Times New Roman"/>
          <w:color w:val="000000" w:themeColor="text1"/>
        </w:rPr>
        <w:t>, so zreteľom na obce s prítomnosťou MRK</w:t>
      </w:r>
      <w:r w:rsidRPr="009357FD">
        <w:rPr>
          <w:rFonts w:ascii="Times New Roman" w:eastAsia="Times New Roman" w:hAnsi="Times New Roman" w:cs="Times New Roman"/>
          <w:color w:val="000000" w:themeColor="text1"/>
        </w:rPr>
        <w:t>.</w:t>
      </w:r>
    </w:p>
    <w:p w:rsidR="009E71C5" w:rsidRPr="000E173A" w:rsidRDefault="009E71C5" w:rsidP="009E71C5">
      <w:pPr>
        <w:pStyle w:val="Zkladntext1"/>
        <w:spacing w:after="0"/>
        <w:jc w:val="both"/>
        <w:rPr>
          <w:color w:val="000000" w:themeColor="text1"/>
        </w:rPr>
      </w:pPr>
    </w:p>
    <w:p w:rsidR="00DD0024" w:rsidRDefault="00DD0024" w:rsidP="00FE72A5">
      <w:pPr>
        <w:pStyle w:val="Nzovtabuky0"/>
        <w:shd w:val="clear" w:color="auto" w:fill="auto"/>
        <w:ind w:left="82"/>
        <w:jc w:val="both"/>
        <w:rPr>
          <w:color w:val="000000" w:themeColor="text1"/>
        </w:rPr>
      </w:pPr>
    </w:p>
    <w:p w:rsidR="001E6DA6" w:rsidRDefault="001E6DA6">
      <w:pPr>
        <w:rPr>
          <w:rFonts w:ascii="Times New Roman" w:eastAsia="Times New Roman" w:hAnsi="Times New Roman" w:cs="Times New Roman"/>
          <w:color w:val="000000" w:themeColor="text1"/>
        </w:rPr>
      </w:pPr>
      <w:r>
        <w:rPr>
          <w:color w:val="000000" w:themeColor="text1"/>
        </w:rPr>
        <w:br w:type="page"/>
      </w:r>
    </w:p>
    <w:p w:rsidR="001E6DA6" w:rsidRDefault="001E6DA6" w:rsidP="00FE72A5">
      <w:pPr>
        <w:pStyle w:val="Nzovtabuky0"/>
        <w:shd w:val="clear" w:color="auto" w:fill="auto"/>
        <w:ind w:left="82"/>
        <w:jc w:val="both"/>
        <w:rPr>
          <w:color w:val="000000" w:themeColor="text1"/>
        </w:rPr>
      </w:pPr>
    </w:p>
    <w:p w:rsidR="00244113" w:rsidRDefault="00056417" w:rsidP="000E173A">
      <w:pPr>
        <w:pStyle w:val="Zkladntext1"/>
        <w:shd w:val="clear" w:color="auto" w:fill="auto"/>
        <w:spacing w:after="420"/>
        <w:jc w:val="both"/>
        <w:rPr>
          <w:color w:val="000000" w:themeColor="text1"/>
          <w:sz w:val="36"/>
        </w:rPr>
      </w:pPr>
      <w:r w:rsidRPr="00056417">
        <w:rPr>
          <w:b/>
          <w:color w:val="000000" w:themeColor="text1"/>
          <w:sz w:val="36"/>
        </w:rPr>
        <w:t>Špecifický cieľ</w:t>
      </w:r>
      <w:r>
        <w:rPr>
          <w:b/>
          <w:color w:val="000000" w:themeColor="text1"/>
          <w:sz w:val="36"/>
        </w:rPr>
        <w:t xml:space="preserve"> </w:t>
      </w:r>
      <w:r w:rsidR="00DD0024" w:rsidRPr="00DD0024">
        <w:rPr>
          <w:b/>
          <w:color w:val="000000" w:themeColor="text1"/>
          <w:sz w:val="36"/>
        </w:rPr>
        <w:t xml:space="preserve">2.6: </w:t>
      </w:r>
      <w:r w:rsidRPr="00056417">
        <w:rPr>
          <w:b/>
          <w:color w:val="000000" w:themeColor="text1"/>
          <w:sz w:val="36"/>
        </w:rPr>
        <w:t>Podpora prechodu na obehové hospodárstvo, ktoré efektívne využíva zdroje</w:t>
      </w:r>
    </w:p>
    <w:p w:rsidR="000E173A" w:rsidRPr="000E173A" w:rsidRDefault="000E173A" w:rsidP="000E173A">
      <w:pPr>
        <w:pStyle w:val="Zkladntext1"/>
        <w:spacing w:after="0"/>
        <w:jc w:val="both"/>
        <w:rPr>
          <w:b/>
          <w:color w:val="000000" w:themeColor="text1"/>
        </w:rPr>
      </w:pPr>
      <w:r w:rsidRPr="000E173A">
        <w:rPr>
          <w:b/>
          <w:color w:val="000000" w:themeColor="text1"/>
        </w:rPr>
        <w:t>Uvedený špecifický cieľ bude napĺňaný prostredníctvom nasledujúcich aktivít:</w:t>
      </w:r>
    </w:p>
    <w:p w:rsidR="001E6DA6" w:rsidRDefault="001E6DA6" w:rsidP="000E173A">
      <w:pPr>
        <w:pStyle w:val="Zkladntext1"/>
        <w:spacing w:after="0"/>
        <w:jc w:val="both"/>
        <w:rPr>
          <w:color w:val="000000" w:themeColor="text1"/>
        </w:rPr>
      </w:pPr>
    </w:p>
    <w:p w:rsidR="000E173A" w:rsidRPr="000E173A" w:rsidRDefault="000E173A" w:rsidP="000E173A">
      <w:pPr>
        <w:pStyle w:val="Zkladntext1"/>
        <w:spacing w:after="0"/>
        <w:jc w:val="both"/>
        <w:rPr>
          <w:color w:val="000000" w:themeColor="text1"/>
        </w:rPr>
      </w:pPr>
      <w:r w:rsidRPr="000E173A">
        <w:rPr>
          <w:color w:val="000000" w:themeColor="text1"/>
        </w:rPr>
        <w:t>2.6.1. Podpora predchádzania vzniku odpadov, najmä biologicky rozložiteľných komunálnych odpadov</w:t>
      </w:r>
      <w:r w:rsidR="00123102">
        <w:rPr>
          <w:color w:val="000000" w:themeColor="text1"/>
        </w:rPr>
        <w:t xml:space="preserve"> a odpadov z obalov</w:t>
      </w:r>
      <w:r w:rsidRPr="000E173A">
        <w:rPr>
          <w:color w:val="000000" w:themeColor="text1"/>
        </w:rPr>
        <w:t xml:space="preserve">, ako aj podpora budovania centier/sietí opätovného používania alebo aktivít zameraných na opätovné použitie výrobkov (opravy, </w:t>
      </w:r>
      <w:proofErr w:type="spellStart"/>
      <w:r w:rsidRPr="000E173A">
        <w:rPr>
          <w:color w:val="000000" w:themeColor="text1"/>
        </w:rPr>
        <w:t>upcykling</w:t>
      </w:r>
      <w:proofErr w:type="spellEnd"/>
      <w:r w:rsidRPr="000E173A">
        <w:rPr>
          <w:color w:val="000000" w:themeColor="text1"/>
        </w:rPr>
        <w:t xml:space="preserve">, atď.) </w:t>
      </w:r>
    </w:p>
    <w:p w:rsidR="000E173A" w:rsidRPr="000E173A" w:rsidRDefault="000E173A" w:rsidP="000E173A">
      <w:pPr>
        <w:pStyle w:val="Zkladntext1"/>
        <w:spacing w:after="0"/>
        <w:jc w:val="both"/>
        <w:rPr>
          <w:color w:val="000000" w:themeColor="text1"/>
        </w:rPr>
      </w:pPr>
      <w:r w:rsidRPr="000E173A">
        <w:rPr>
          <w:color w:val="000000" w:themeColor="text1"/>
        </w:rPr>
        <w:t xml:space="preserve">2.6.2. Podpora zberu komunálnych odpadov </w:t>
      </w:r>
      <w:r w:rsidR="00123102" w:rsidRPr="00330DEB">
        <w:rPr>
          <w:color w:val="000000" w:themeColor="text1"/>
        </w:rPr>
        <w:t xml:space="preserve">(PAYT systém) </w:t>
      </w:r>
      <w:r w:rsidRPr="000E173A">
        <w:rPr>
          <w:color w:val="000000" w:themeColor="text1"/>
        </w:rPr>
        <w:t>a dobudovania, intenzifikácie a rozšírenia systémov triedeného zberu komunálnych odpadov so zameraním na biologicky rozložiteľné komunálne odpady</w:t>
      </w:r>
    </w:p>
    <w:p w:rsidR="000E173A" w:rsidRPr="000E173A" w:rsidRDefault="000E173A" w:rsidP="000E173A">
      <w:pPr>
        <w:pStyle w:val="Zkladntext1"/>
        <w:spacing w:after="0"/>
        <w:jc w:val="both"/>
        <w:rPr>
          <w:color w:val="000000" w:themeColor="text1"/>
        </w:rPr>
      </w:pPr>
      <w:r w:rsidRPr="000E173A">
        <w:rPr>
          <w:color w:val="000000" w:themeColor="text1"/>
        </w:rPr>
        <w:t xml:space="preserve">2.6.3. Podpora prípravy odpadov na opätovné použitie, recyklácie odpadov vrátane anaeróbneho a aeróbneho spracovania biologicky rozložiteľných odpadov a opätovného spracovania odpadov na materiály, ktoré sa majú použiť ako palivo </w:t>
      </w:r>
    </w:p>
    <w:p w:rsidR="000E173A" w:rsidRPr="000E173A" w:rsidRDefault="000E173A" w:rsidP="000E173A">
      <w:pPr>
        <w:pStyle w:val="Zkladntext1"/>
        <w:spacing w:after="0"/>
        <w:jc w:val="both"/>
        <w:rPr>
          <w:color w:val="000000" w:themeColor="text1"/>
        </w:rPr>
      </w:pPr>
      <w:r w:rsidRPr="000E173A">
        <w:rPr>
          <w:color w:val="000000" w:themeColor="text1"/>
        </w:rPr>
        <w:t>2.6.4. Podpora vzdelávania a informovanosti spotrebiteľa a širokej verejnosti o obehovom hospodárstve a podpora koncepčných činností v oblasti obehového hospodárstva</w:t>
      </w:r>
    </w:p>
    <w:p w:rsidR="000E173A" w:rsidRPr="000E173A" w:rsidRDefault="000E173A" w:rsidP="000E173A">
      <w:pPr>
        <w:pStyle w:val="Zkladntext1"/>
        <w:spacing w:after="0"/>
        <w:jc w:val="both"/>
        <w:rPr>
          <w:color w:val="000000" w:themeColor="text1"/>
        </w:rPr>
      </w:pPr>
      <w:r w:rsidRPr="000E173A">
        <w:rPr>
          <w:color w:val="000000" w:themeColor="text1"/>
        </w:rPr>
        <w:t>2.6.5. Podpora elektronického zberu dát v oblasti odpadového hospodárstva</w:t>
      </w:r>
    </w:p>
    <w:p w:rsidR="000E173A" w:rsidRPr="000E173A" w:rsidRDefault="000E173A" w:rsidP="000E173A">
      <w:pPr>
        <w:pStyle w:val="Zkladntext1"/>
        <w:spacing w:after="0"/>
        <w:jc w:val="both"/>
        <w:rPr>
          <w:color w:val="000000" w:themeColor="text1"/>
        </w:rPr>
      </w:pPr>
    </w:p>
    <w:p w:rsidR="000E173A" w:rsidRPr="000E173A" w:rsidRDefault="000E173A" w:rsidP="000E173A">
      <w:pPr>
        <w:pStyle w:val="Zkladntext1"/>
        <w:spacing w:after="0"/>
        <w:jc w:val="both"/>
        <w:rPr>
          <w:color w:val="000000" w:themeColor="text1"/>
        </w:rPr>
      </w:pPr>
    </w:p>
    <w:p w:rsidR="000E173A" w:rsidRPr="000E173A" w:rsidRDefault="000E173A" w:rsidP="000E173A">
      <w:pPr>
        <w:pStyle w:val="Zkladntext1"/>
        <w:spacing w:after="0"/>
        <w:jc w:val="both"/>
        <w:rPr>
          <w:b/>
          <w:color w:val="000000" w:themeColor="text1"/>
        </w:rPr>
      </w:pPr>
      <w:r w:rsidRPr="000E173A">
        <w:rPr>
          <w:b/>
          <w:color w:val="000000" w:themeColor="text1"/>
        </w:rPr>
        <w:t>2.6.1. Podpora predchádzania vzniku odpadov, najmä biologicky rozložiteľných komunálnych odpadov</w:t>
      </w:r>
      <w:r w:rsidR="00123102">
        <w:rPr>
          <w:b/>
          <w:color w:val="000000" w:themeColor="text1"/>
        </w:rPr>
        <w:t xml:space="preserve"> a odpadov z obalov</w:t>
      </w:r>
      <w:r w:rsidRPr="000E173A">
        <w:rPr>
          <w:b/>
          <w:color w:val="000000" w:themeColor="text1"/>
        </w:rPr>
        <w:t>, ako aj podpora budovania centier/sietí opät</w:t>
      </w:r>
      <w:r w:rsidR="00123102">
        <w:rPr>
          <w:b/>
          <w:color w:val="000000" w:themeColor="text1"/>
        </w:rPr>
        <w:t>o</w:t>
      </w:r>
      <w:r w:rsidRPr="000E173A">
        <w:rPr>
          <w:b/>
          <w:color w:val="000000" w:themeColor="text1"/>
        </w:rPr>
        <w:t xml:space="preserve">vného používania alebo aktivít zameraných na opätovné použitie výrobkov (opravy, </w:t>
      </w:r>
      <w:proofErr w:type="spellStart"/>
      <w:r w:rsidRPr="000E173A">
        <w:rPr>
          <w:b/>
          <w:color w:val="000000" w:themeColor="text1"/>
        </w:rPr>
        <w:t>upcykling</w:t>
      </w:r>
      <w:proofErr w:type="spellEnd"/>
      <w:r w:rsidRPr="000E173A">
        <w:rPr>
          <w:b/>
          <w:color w:val="000000" w:themeColor="text1"/>
        </w:rPr>
        <w:t xml:space="preserve">, atď.) </w:t>
      </w:r>
    </w:p>
    <w:p w:rsidR="001E6DA6" w:rsidRDefault="001E6DA6" w:rsidP="000E173A">
      <w:pPr>
        <w:pStyle w:val="Zkladntext1"/>
        <w:spacing w:after="0"/>
        <w:jc w:val="both"/>
        <w:rPr>
          <w:color w:val="000000" w:themeColor="text1"/>
        </w:rPr>
      </w:pPr>
    </w:p>
    <w:p w:rsidR="000E173A" w:rsidRPr="000E173A" w:rsidRDefault="009B629E" w:rsidP="000E173A">
      <w:pPr>
        <w:pStyle w:val="Zkladntext1"/>
        <w:spacing w:after="0"/>
        <w:jc w:val="both"/>
        <w:rPr>
          <w:color w:val="000000" w:themeColor="text1"/>
        </w:rPr>
      </w:pPr>
      <w:r>
        <w:rPr>
          <w:color w:val="000000" w:themeColor="text1"/>
        </w:rPr>
        <w:t>A</w:t>
      </w:r>
      <w:r w:rsidR="000E173A" w:rsidRPr="000E173A">
        <w:rPr>
          <w:color w:val="000000" w:themeColor="text1"/>
        </w:rPr>
        <w:t xml:space="preserve">ktivity </w:t>
      </w:r>
      <w:r w:rsidR="00CF0520">
        <w:rPr>
          <w:color w:val="000000" w:themeColor="text1"/>
        </w:rPr>
        <w:t xml:space="preserve">zamerané na </w:t>
      </w:r>
      <w:r w:rsidR="000E173A" w:rsidRPr="000E173A">
        <w:rPr>
          <w:color w:val="000000" w:themeColor="text1"/>
        </w:rPr>
        <w:t xml:space="preserve">predchádzanie vzniku biologicky rozložiteľných komunálnych odpadov podporou domáceho, komunitného a farmárskeho kompostovania, </w:t>
      </w:r>
      <w:r w:rsidR="00D97009">
        <w:rPr>
          <w:color w:val="000000" w:themeColor="text1"/>
        </w:rPr>
        <w:t>podpora</w:t>
      </w:r>
      <w:r w:rsidR="00D97009" w:rsidRPr="004A5BA3">
        <w:rPr>
          <w:color w:val="000000" w:themeColor="text1"/>
        </w:rPr>
        <w:t xml:space="preserve"> obalových technológií znižujúcich produkciu obalov (následne odpadov z obalov), </w:t>
      </w:r>
      <w:r w:rsidR="00D97009">
        <w:rPr>
          <w:color w:val="000000" w:themeColor="text1"/>
        </w:rPr>
        <w:t>podpora obalových technológií využívajúcich</w:t>
      </w:r>
      <w:r w:rsidR="00D97009" w:rsidRPr="004A5BA3">
        <w:rPr>
          <w:color w:val="000000" w:themeColor="text1"/>
        </w:rPr>
        <w:t xml:space="preserve"> obaly s recyklovanou zložkou,</w:t>
      </w:r>
      <w:r w:rsidR="00D97009">
        <w:rPr>
          <w:color w:val="000000" w:themeColor="text1"/>
        </w:rPr>
        <w:t xml:space="preserve"> recyklovateľné,</w:t>
      </w:r>
      <w:r w:rsidR="00D97009" w:rsidRPr="004A5BA3">
        <w:rPr>
          <w:color w:val="000000" w:themeColor="text1"/>
        </w:rPr>
        <w:t xml:space="preserve"> </w:t>
      </w:r>
      <w:proofErr w:type="spellStart"/>
      <w:r w:rsidR="00D97009" w:rsidRPr="004A5BA3">
        <w:rPr>
          <w:color w:val="000000" w:themeColor="text1"/>
        </w:rPr>
        <w:t>biodegradovateľné</w:t>
      </w:r>
      <w:proofErr w:type="spellEnd"/>
      <w:r w:rsidR="00D97009" w:rsidRPr="004A5BA3">
        <w:rPr>
          <w:color w:val="000000" w:themeColor="text1"/>
        </w:rPr>
        <w:t xml:space="preserve"> obaly alebo opätovne použiteľné obaly</w:t>
      </w:r>
      <w:r w:rsidR="00D97009">
        <w:rPr>
          <w:color w:val="000000" w:themeColor="text1"/>
        </w:rPr>
        <w:t xml:space="preserve">, </w:t>
      </w:r>
      <w:r w:rsidR="000E173A" w:rsidRPr="000E173A">
        <w:rPr>
          <w:color w:val="000000" w:themeColor="text1"/>
        </w:rPr>
        <w:t xml:space="preserve">ako aj podpora projektov zameraných na opätovné použitie výrobkov, napríklad opravy výrobkov a ich </w:t>
      </w:r>
      <w:proofErr w:type="spellStart"/>
      <w:r w:rsidR="000E173A" w:rsidRPr="000E173A">
        <w:rPr>
          <w:color w:val="000000" w:themeColor="text1"/>
        </w:rPr>
        <w:t>upcycling</w:t>
      </w:r>
      <w:proofErr w:type="spellEnd"/>
      <w:r w:rsidR="000E173A" w:rsidRPr="000E173A">
        <w:rPr>
          <w:color w:val="000000" w:themeColor="text1"/>
        </w:rPr>
        <w:t xml:space="preserve"> za účelom ich opätovného používania, taktiež budovanie centier opätovného používania výrobkov, podpora platforiem na opätovné použitie výrobkov, ako aj podpora lokálnych zálohových systémov a systémov opätovného plnenia vrátane podpory správcov takýchto systémov s rovnakou lokálnou/regionálnou pôsobnosťou. </w:t>
      </w:r>
    </w:p>
    <w:p w:rsidR="000E173A" w:rsidRPr="000E173A" w:rsidRDefault="000E173A" w:rsidP="000E173A">
      <w:pPr>
        <w:pStyle w:val="Zkladntext1"/>
        <w:spacing w:after="0"/>
        <w:jc w:val="both"/>
        <w:rPr>
          <w:color w:val="000000" w:themeColor="text1"/>
        </w:rPr>
      </w:pPr>
    </w:p>
    <w:p w:rsidR="000E173A" w:rsidRPr="000E173A" w:rsidRDefault="000E173A" w:rsidP="000E173A">
      <w:pPr>
        <w:pStyle w:val="Zkladntext1"/>
        <w:spacing w:after="0"/>
        <w:jc w:val="both"/>
        <w:rPr>
          <w:b/>
          <w:color w:val="000000" w:themeColor="text1"/>
        </w:rPr>
      </w:pPr>
      <w:r w:rsidRPr="000E173A">
        <w:rPr>
          <w:b/>
          <w:color w:val="000000" w:themeColor="text1"/>
        </w:rPr>
        <w:t xml:space="preserve">2.6.2 Podpora zberu komunálnych odpadov </w:t>
      </w:r>
      <w:r w:rsidR="00D97009" w:rsidRPr="00330DEB">
        <w:rPr>
          <w:b/>
          <w:color w:val="000000" w:themeColor="text1"/>
        </w:rPr>
        <w:t xml:space="preserve">(PAYT systém) </w:t>
      </w:r>
      <w:r w:rsidRPr="000E173A">
        <w:rPr>
          <w:b/>
          <w:color w:val="000000" w:themeColor="text1"/>
        </w:rPr>
        <w:t>a dobudovania, intenzifikácie a rozšírenia systémov triedeného zberu komunálnych odpadov so zameraním na biologicky rozložiteľné komunálne odpady</w:t>
      </w:r>
    </w:p>
    <w:p w:rsidR="001E6DA6" w:rsidRDefault="001E6DA6" w:rsidP="000E173A">
      <w:pPr>
        <w:pStyle w:val="Zkladntext1"/>
        <w:spacing w:after="0"/>
        <w:jc w:val="both"/>
        <w:rPr>
          <w:color w:val="000000" w:themeColor="text1"/>
        </w:rPr>
      </w:pPr>
    </w:p>
    <w:p w:rsidR="000E173A" w:rsidRPr="000E173A" w:rsidRDefault="00CF0520" w:rsidP="000E173A">
      <w:pPr>
        <w:pStyle w:val="Zkladntext1"/>
        <w:spacing w:after="0"/>
        <w:jc w:val="both"/>
        <w:rPr>
          <w:color w:val="000000" w:themeColor="text1"/>
        </w:rPr>
      </w:pPr>
      <w:r>
        <w:rPr>
          <w:color w:val="000000" w:themeColor="text1"/>
        </w:rPr>
        <w:t>Zavádzanie</w:t>
      </w:r>
      <w:r w:rsidR="000E173A" w:rsidRPr="000E173A">
        <w:rPr>
          <w:color w:val="000000" w:themeColor="text1"/>
        </w:rPr>
        <w:t xml:space="preserve"> množstvového zberu komunálnych odpadov </w:t>
      </w:r>
      <w:r w:rsidR="00D97009" w:rsidRPr="00330DEB">
        <w:rPr>
          <w:color w:val="000000" w:themeColor="text1"/>
        </w:rPr>
        <w:t>(PAYT systém)</w:t>
      </w:r>
      <w:r w:rsidR="000E173A" w:rsidRPr="000E173A">
        <w:rPr>
          <w:color w:val="000000" w:themeColor="text1"/>
        </w:rPr>
        <w:t xml:space="preserve">. V oblasti triedeného zberu bude zameranie aktivity na budovanie zberných dvorov, zefektívňovanie systémov triedeného zberu odpadov, ako aj rozširovanie systémov triedeného zberu o ďalšie zložky, napr. kuchynské odpady, drobný stavebný odpad, jedlé oleje a tuky, nebezpečné odpady z domácností, atď. </w:t>
      </w:r>
    </w:p>
    <w:p w:rsidR="000E173A" w:rsidRPr="000E173A" w:rsidRDefault="000E173A" w:rsidP="000E173A">
      <w:pPr>
        <w:pStyle w:val="Zkladntext1"/>
        <w:spacing w:after="0"/>
        <w:jc w:val="both"/>
        <w:rPr>
          <w:color w:val="000000" w:themeColor="text1"/>
        </w:rPr>
      </w:pPr>
    </w:p>
    <w:p w:rsidR="000E173A" w:rsidRPr="000E173A" w:rsidRDefault="000E173A" w:rsidP="000E173A">
      <w:pPr>
        <w:pStyle w:val="Zkladntext1"/>
        <w:spacing w:after="0"/>
        <w:jc w:val="both"/>
        <w:rPr>
          <w:b/>
          <w:color w:val="000000" w:themeColor="text1"/>
        </w:rPr>
      </w:pPr>
      <w:r w:rsidRPr="000E173A">
        <w:rPr>
          <w:b/>
          <w:color w:val="000000" w:themeColor="text1"/>
        </w:rPr>
        <w:t xml:space="preserve">2.6.3. Podpora prípravy odpadov na opätovné použitie, recyklácie odpadov vrátane anaeróbneho a aeróbneho spracovania biologicky rozložiteľných odpadov a opätovného spracovania odpadov na materiály, ktoré sa majú použiť ako palivo </w:t>
      </w:r>
    </w:p>
    <w:p w:rsidR="001E6DA6" w:rsidRDefault="001E6DA6" w:rsidP="000E173A">
      <w:pPr>
        <w:pStyle w:val="Zkladntext1"/>
        <w:spacing w:after="0"/>
        <w:jc w:val="both"/>
        <w:rPr>
          <w:color w:val="000000" w:themeColor="text1"/>
        </w:rPr>
      </w:pPr>
    </w:p>
    <w:p w:rsidR="000E173A" w:rsidRPr="000E173A" w:rsidRDefault="00CF0520" w:rsidP="000E173A">
      <w:pPr>
        <w:pStyle w:val="Zkladntext1"/>
        <w:spacing w:after="0"/>
        <w:jc w:val="both"/>
        <w:rPr>
          <w:color w:val="000000" w:themeColor="text1"/>
        </w:rPr>
      </w:pPr>
      <w:r>
        <w:rPr>
          <w:color w:val="000000" w:themeColor="text1"/>
        </w:rPr>
        <w:lastRenderedPageBreak/>
        <w:t xml:space="preserve">Pôjde o </w:t>
      </w:r>
      <w:r w:rsidR="000E173A" w:rsidRPr="000E173A">
        <w:rPr>
          <w:color w:val="000000" w:themeColor="text1"/>
        </w:rPr>
        <w:t xml:space="preserve">aktivity </w:t>
      </w:r>
      <w:r>
        <w:rPr>
          <w:color w:val="000000" w:themeColor="text1"/>
        </w:rPr>
        <w:t>ako</w:t>
      </w:r>
      <w:r w:rsidR="000E173A" w:rsidRPr="000E173A">
        <w:rPr>
          <w:color w:val="000000" w:themeColor="text1"/>
        </w:rPr>
        <w:t xml:space="preserve"> výstavba nových zariadení alebo rekonštrukcia existujúcich zariadení na prípravu odpadov na opätovné použitie; výstavba nových zariadení alebo rekonštrukcia existujúcich zariadení na recykláciu odpadov vrátane anaeróbneho a aeróbneho spracovania biologicky rozložiteľných odpadov a výstavba nových zariadení alebo rekonštrukcia existujúcich zariadení na opätovné spracovanie odpadov na materiály, ktoré sa majú použiť ako palivo. Podporované aktivity musia byť v súlade s Programom odpadového hospodárstva SR. </w:t>
      </w:r>
    </w:p>
    <w:p w:rsidR="000E173A" w:rsidRPr="000E173A" w:rsidRDefault="000E173A" w:rsidP="000E173A">
      <w:pPr>
        <w:pStyle w:val="Zkladntext1"/>
        <w:spacing w:after="0"/>
        <w:jc w:val="both"/>
        <w:rPr>
          <w:color w:val="000000" w:themeColor="text1"/>
        </w:rPr>
      </w:pPr>
    </w:p>
    <w:p w:rsidR="000E173A" w:rsidRPr="000E173A" w:rsidRDefault="000E173A" w:rsidP="000E173A">
      <w:pPr>
        <w:pStyle w:val="Zkladntext1"/>
        <w:spacing w:after="0"/>
        <w:jc w:val="both"/>
        <w:rPr>
          <w:b/>
          <w:color w:val="000000" w:themeColor="text1"/>
        </w:rPr>
      </w:pPr>
      <w:r w:rsidRPr="000E173A">
        <w:rPr>
          <w:b/>
          <w:color w:val="000000" w:themeColor="text1"/>
        </w:rPr>
        <w:t>2.6.4. Podpora vzdelávania a informovanosti spotrebiteľa a širokej verejnosti o obehovom hospodárstve a podpora koncepčných činností v oblasti obehového hospodárstva</w:t>
      </w:r>
    </w:p>
    <w:p w:rsidR="001E6DA6" w:rsidRDefault="001E6DA6" w:rsidP="000E173A">
      <w:pPr>
        <w:pStyle w:val="Zkladntext1"/>
        <w:spacing w:after="0"/>
        <w:jc w:val="both"/>
        <w:rPr>
          <w:color w:val="000000" w:themeColor="text1"/>
        </w:rPr>
      </w:pPr>
    </w:p>
    <w:p w:rsidR="000E173A" w:rsidRPr="000E173A" w:rsidRDefault="00CF0520" w:rsidP="000E173A">
      <w:pPr>
        <w:pStyle w:val="Zkladntext1"/>
        <w:spacing w:after="0"/>
        <w:jc w:val="both"/>
        <w:rPr>
          <w:color w:val="000000" w:themeColor="text1"/>
        </w:rPr>
      </w:pPr>
      <w:r>
        <w:rPr>
          <w:color w:val="000000" w:themeColor="text1"/>
        </w:rPr>
        <w:t>F</w:t>
      </w:r>
      <w:r w:rsidR="000E173A" w:rsidRPr="000E173A">
        <w:rPr>
          <w:color w:val="000000" w:themeColor="text1"/>
        </w:rPr>
        <w:t xml:space="preserve">inančná podpora </w:t>
      </w:r>
      <w:r>
        <w:rPr>
          <w:color w:val="000000" w:themeColor="text1"/>
        </w:rPr>
        <w:t xml:space="preserve">bude </w:t>
      </w:r>
      <w:r w:rsidR="000E173A" w:rsidRPr="000E173A">
        <w:rPr>
          <w:color w:val="000000" w:themeColor="text1"/>
        </w:rPr>
        <w:t>smerovaná na informovanie verejnosti, spotrebiteľov a dotknutých subjektov o nutnosti a výhodnosti predchádzania vzniku odpadov, o životnom cykle produktov; propagáciu dobrovoľných nástrojov environmentálnej politiky, najmä systémov environmentálneho manažérstva, vrátane EMAS, ako aj propagácia zeleného verejného obstarávania, produktov a služieb s právom používať environmentálnu značku; na informačné programy pre samosprávy, zamerané najmä na záväznosť novej hierarchie odpadového hospodárstva a uplatňovanie dobrovoľných nástrojov environmentálnej politiky; na zvyšovanie environmentálneho povedomia a informovanosti v oblasti propagácie materiálov, ktoré budú vyrobené z recyklovaných odpadov z obalov a z odpadového papiera, skla, plastov a viacvrstvových kombinovaných materiálov a ktoré slúžia na výrobu obalov a ďalších výrobkov, v zmysle smernice 94/62/ES; na informačné kampane, výchovné a osvetové aktivity a podporné programy, ktorých cieľom bude meniť zaužívané spôsoby správania sa spotrebiteľov v oblasti predchádzania vzniku odpadov, opätovného použitia výrobkov; na informačné kampane, výchovné a osvetové aktivity a podporné programy rozširujúce environmentálne povedomie obyvateľstva v oblasti triedeného zberu, zvyšovania miery recyklácie a iných spôsobov zhodnocovania odpadov; taktiež na podporu koncepčných činností v oblasti odpadového a obehového hospodárstva (vrátane analýz, štúdií a pod.).</w:t>
      </w:r>
    </w:p>
    <w:p w:rsidR="000E173A" w:rsidRPr="000E173A" w:rsidRDefault="000E173A" w:rsidP="000E173A">
      <w:pPr>
        <w:pStyle w:val="Zkladntext1"/>
        <w:spacing w:after="0"/>
        <w:jc w:val="both"/>
        <w:rPr>
          <w:color w:val="000000" w:themeColor="text1"/>
        </w:rPr>
      </w:pPr>
    </w:p>
    <w:p w:rsidR="000E173A" w:rsidRPr="000E173A" w:rsidRDefault="000E173A" w:rsidP="000E173A">
      <w:pPr>
        <w:pStyle w:val="Zkladntext1"/>
        <w:spacing w:after="0"/>
        <w:jc w:val="both"/>
        <w:rPr>
          <w:b/>
          <w:color w:val="000000" w:themeColor="text1"/>
        </w:rPr>
      </w:pPr>
      <w:r w:rsidRPr="000E173A">
        <w:rPr>
          <w:b/>
          <w:color w:val="000000" w:themeColor="text1"/>
        </w:rPr>
        <w:t>2.6.5. Podpora elektronického zberu dát v oblasti odpadového hospodárstva</w:t>
      </w:r>
    </w:p>
    <w:p w:rsidR="001E6DA6" w:rsidRDefault="001E6DA6" w:rsidP="000E173A">
      <w:pPr>
        <w:pStyle w:val="Zkladntext1"/>
        <w:shd w:val="clear" w:color="auto" w:fill="auto"/>
        <w:spacing w:after="0"/>
        <w:jc w:val="both"/>
        <w:rPr>
          <w:color w:val="000000" w:themeColor="text1"/>
        </w:rPr>
      </w:pPr>
    </w:p>
    <w:p w:rsidR="000E173A" w:rsidRPr="000E173A" w:rsidRDefault="00CF0520" w:rsidP="000E173A">
      <w:pPr>
        <w:pStyle w:val="Zkladntext1"/>
        <w:shd w:val="clear" w:color="auto" w:fill="auto"/>
        <w:spacing w:after="0"/>
        <w:jc w:val="both"/>
        <w:rPr>
          <w:color w:val="000000" w:themeColor="text1"/>
        </w:rPr>
      </w:pPr>
      <w:r>
        <w:rPr>
          <w:color w:val="000000" w:themeColor="text1"/>
        </w:rPr>
        <w:t xml:space="preserve">Financované </w:t>
      </w:r>
      <w:r w:rsidR="000E173A" w:rsidRPr="000E173A">
        <w:rPr>
          <w:color w:val="000000" w:themeColor="text1"/>
        </w:rPr>
        <w:t>bude rozšírenie informačného systému o ďalšie integrácie a vytvorenie nových modulov s reflektovaním na aktuálny vývoj legislatívy.</w:t>
      </w:r>
    </w:p>
    <w:p w:rsidR="000E173A" w:rsidRDefault="000E173A" w:rsidP="00FE72A5">
      <w:pPr>
        <w:pStyle w:val="Zkladntext1"/>
        <w:shd w:val="clear" w:color="auto" w:fill="auto"/>
        <w:tabs>
          <w:tab w:val="left" w:pos="1435"/>
        </w:tabs>
        <w:spacing w:after="420"/>
        <w:jc w:val="both"/>
        <w:rPr>
          <w:b/>
          <w:color w:val="000000" w:themeColor="text1"/>
          <w:sz w:val="28"/>
        </w:rPr>
      </w:pPr>
    </w:p>
    <w:p w:rsidR="001E6DA6" w:rsidRDefault="001E6DA6" w:rsidP="000E173A">
      <w:pPr>
        <w:jc w:val="both"/>
        <w:rPr>
          <w:rFonts w:ascii="Times New Roman" w:eastAsia="Times New Roman" w:hAnsi="Times New Roman" w:cs="Times New Roman"/>
          <w:color w:val="000000" w:themeColor="text1"/>
        </w:rPr>
      </w:pPr>
    </w:p>
    <w:p w:rsidR="001E6DA6" w:rsidRDefault="001E6DA6">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br w:type="page"/>
      </w:r>
    </w:p>
    <w:p w:rsidR="00BB1053" w:rsidRPr="00C878B6" w:rsidRDefault="00BB1053" w:rsidP="00FE72A5">
      <w:pPr>
        <w:tabs>
          <w:tab w:val="left" w:pos="1474"/>
        </w:tabs>
        <w:jc w:val="both"/>
        <w:rPr>
          <w:rFonts w:ascii="Times New Roman" w:hAnsi="Times New Roman" w:cs="Times New Roman"/>
          <w:color w:val="000000" w:themeColor="text1"/>
        </w:rPr>
      </w:pPr>
    </w:p>
    <w:p w:rsidR="00A246E9" w:rsidRPr="00244113" w:rsidRDefault="00056417" w:rsidP="00056417">
      <w:pPr>
        <w:rPr>
          <w:rFonts w:ascii="Times New Roman" w:hAnsi="Times New Roman" w:cs="Times New Roman"/>
          <w:color w:val="000000" w:themeColor="text1"/>
          <w:sz w:val="36"/>
        </w:rPr>
      </w:pPr>
      <w:r>
        <w:rPr>
          <w:rFonts w:ascii="Times New Roman" w:hAnsi="Times New Roman" w:cs="Times New Roman"/>
          <w:b/>
          <w:color w:val="000000" w:themeColor="text1"/>
          <w:sz w:val="36"/>
        </w:rPr>
        <w:t xml:space="preserve">Špecifický cieľ </w:t>
      </w:r>
      <w:r w:rsidR="00244113">
        <w:rPr>
          <w:rFonts w:ascii="Times New Roman" w:hAnsi="Times New Roman" w:cs="Times New Roman"/>
          <w:b/>
          <w:color w:val="000000" w:themeColor="text1"/>
          <w:sz w:val="36"/>
        </w:rPr>
        <w:t>2.7:</w:t>
      </w:r>
      <w:r w:rsidR="00A246E9" w:rsidRPr="00244113">
        <w:rPr>
          <w:rFonts w:ascii="Times New Roman" w:hAnsi="Times New Roman" w:cs="Times New Roman"/>
          <w:b/>
          <w:color w:val="000000" w:themeColor="text1"/>
          <w:sz w:val="36"/>
        </w:rPr>
        <w:t xml:space="preserve"> </w:t>
      </w:r>
      <w:r w:rsidRPr="00056417">
        <w:rPr>
          <w:rFonts w:ascii="Times New Roman" w:hAnsi="Times New Roman" w:cs="Times New Roman"/>
          <w:b/>
          <w:color w:val="000000" w:themeColor="text1"/>
          <w:sz w:val="36"/>
        </w:rPr>
        <w:t>Posilnenie ochrany a z</w:t>
      </w:r>
      <w:r>
        <w:rPr>
          <w:rFonts w:ascii="Times New Roman" w:hAnsi="Times New Roman" w:cs="Times New Roman"/>
          <w:b/>
          <w:color w:val="000000" w:themeColor="text1"/>
          <w:sz w:val="36"/>
        </w:rPr>
        <w:t>achovania prírody, biodiverzity</w:t>
      </w:r>
      <w:r w:rsidRPr="00056417">
        <w:rPr>
          <w:rFonts w:ascii="Times New Roman" w:hAnsi="Times New Roman" w:cs="Times New Roman"/>
          <w:b/>
          <w:color w:val="000000" w:themeColor="text1"/>
          <w:sz w:val="36"/>
        </w:rPr>
        <w:t xml:space="preserve"> a zelenej infraštruktúry, a to aj v mestských  oblastiach a zníženia všetkých foriem znečistenia</w:t>
      </w:r>
    </w:p>
    <w:p w:rsidR="00244113" w:rsidRPr="000E173A" w:rsidRDefault="00244113" w:rsidP="000E173A">
      <w:pPr>
        <w:pStyle w:val="Zkladntext1"/>
        <w:shd w:val="clear" w:color="auto" w:fill="auto"/>
        <w:spacing w:after="120"/>
        <w:jc w:val="both"/>
        <w:rPr>
          <w:b/>
          <w:bCs/>
          <w:color w:val="000000" w:themeColor="text1"/>
        </w:rPr>
      </w:pPr>
    </w:p>
    <w:p w:rsidR="000E173A" w:rsidRPr="000E173A" w:rsidRDefault="000E173A" w:rsidP="000E173A">
      <w:pPr>
        <w:pStyle w:val="Zkladntext1"/>
        <w:spacing w:after="0"/>
        <w:jc w:val="both"/>
        <w:rPr>
          <w:b/>
          <w:bCs/>
          <w:color w:val="000000" w:themeColor="text1"/>
        </w:rPr>
      </w:pPr>
      <w:r w:rsidRPr="000E173A">
        <w:rPr>
          <w:b/>
          <w:bCs/>
          <w:color w:val="000000" w:themeColor="text1"/>
        </w:rPr>
        <w:t>Uvedený špecifický cieľ bude napĺňaný prostredníctvom nasledujúcich aktivít:</w:t>
      </w:r>
    </w:p>
    <w:p w:rsidR="000E173A" w:rsidRDefault="000E173A" w:rsidP="000E173A">
      <w:pPr>
        <w:pStyle w:val="Zkladntext1"/>
        <w:spacing w:after="0"/>
        <w:jc w:val="both"/>
        <w:rPr>
          <w:bCs/>
          <w:color w:val="000000" w:themeColor="text1"/>
        </w:rPr>
      </w:pPr>
    </w:p>
    <w:p w:rsidR="000E173A" w:rsidRPr="000E173A" w:rsidRDefault="000E173A" w:rsidP="000E173A">
      <w:pPr>
        <w:pStyle w:val="Zkladntext1"/>
        <w:spacing w:after="0"/>
        <w:jc w:val="both"/>
        <w:rPr>
          <w:bCs/>
          <w:color w:val="000000" w:themeColor="text1"/>
        </w:rPr>
      </w:pPr>
      <w:r w:rsidRPr="000E173A">
        <w:rPr>
          <w:bCs/>
          <w:color w:val="000000" w:themeColor="text1"/>
        </w:rPr>
        <w:t xml:space="preserve">2.7.1. Vypracovanie a realizácia schválených dokumentov manažmentu osobitne chránených častí prírody a krajiny </w:t>
      </w:r>
    </w:p>
    <w:p w:rsidR="000E173A" w:rsidRPr="000E173A" w:rsidRDefault="000E173A" w:rsidP="000E173A">
      <w:pPr>
        <w:pStyle w:val="Zkladntext1"/>
        <w:spacing w:after="0"/>
        <w:jc w:val="both"/>
        <w:rPr>
          <w:bCs/>
          <w:color w:val="000000" w:themeColor="text1"/>
        </w:rPr>
      </w:pPr>
      <w:r w:rsidRPr="000E173A">
        <w:rPr>
          <w:bCs/>
          <w:color w:val="000000" w:themeColor="text1"/>
        </w:rPr>
        <w:t xml:space="preserve">2.7.2. Mapovanie a monitoring biotopov a druhov </w:t>
      </w:r>
    </w:p>
    <w:p w:rsidR="000E173A" w:rsidRDefault="000E173A" w:rsidP="000E173A">
      <w:pPr>
        <w:pStyle w:val="Zkladntext1"/>
        <w:spacing w:after="0"/>
        <w:jc w:val="both"/>
        <w:rPr>
          <w:bCs/>
          <w:color w:val="000000" w:themeColor="text1"/>
        </w:rPr>
      </w:pPr>
      <w:r w:rsidRPr="000E173A">
        <w:rPr>
          <w:bCs/>
          <w:color w:val="000000" w:themeColor="text1"/>
        </w:rPr>
        <w:t>2.7.3.</w:t>
      </w:r>
      <w:r w:rsidR="0092214C">
        <w:rPr>
          <w:bCs/>
          <w:color w:val="000000" w:themeColor="text1"/>
        </w:rPr>
        <w:t>A.</w:t>
      </w:r>
      <w:r w:rsidRPr="000E173A">
        <w:rPr>
          <w:bCs/>
          <w:color w:val="000000" w:themeColor="text1"/>
        </w:rPr>
        <w:t xml:space="preserve"> Podpora biologickej a krajinnej diverzity a kvality ekosystémových služieb prostredníctvom udržovania a budovania zelenej a modrej infraštruktúry a </w:t>
      </w:r>
      <w:proofErr w:type="spellStart"/>
      <w:r w:rsidRPr="000E173A">
        <w:rPr>
          <w:bCs/>
          <w:color w:val="000000" w:themeColor="text1"/>
        </w:rPr>
        <w:t>eradikácie</w:t>
      </w:r>
      <w:proofErr w:type="spellEnd"/>
      <w:r w:rsidRPr="000E173A">
        <w:rPr>
          <w:bCs/>
          <w:color w:val="000000" w:themeColor="text1"/>
        </w:rPr>
        <w:t xml:space="preserve"> a potláčania vplyvu inváznych nepôvodných druhov</w:t>
      </w:r>
    </w:p>
    <w:p w:rsidR="005E3F92" w:rsidRPr="000E173A" w:rsidRDefault="005E3F92" w:rsidP="000E173A">
      <w:pPr>
        <w:pStyle w:val="Zkladntext1"/>
        <w:spacing w:after="0"/>
        <w:jc w:val="both"/>
        <w:rPr>
          <w:bCs/>
          <w:color w:val="000000" w:themeColor="text1"/>
        </w:rPr>
      </w:pPr>
      <w:r w:rsidRPr="009357FD">
        <w:rPr>
          <w:bCs/>
          <w:color w:val="000000" w:themeColor="text1"/>
        </w:rPr>
        <w:t>2.7.3.</w:t>
      </w:r>
      <w:r w:rsidR="0092214C" w:rsidRPr="009357FD">
        <w:rPr>
          <w:bCs/>
          <w:color w:val="000000" w:themeColor="text1"/>
        </w:rPr>
        <w:t>B</w:t>
      </w:r>
      <w:r w:rsidRPr="009357FD">
        <w:rPr>
          <w:bCs/>
          <w:color w:val="000000" w:themeColor="text1"/>
        </w:rPr>
        <w:t xml:space="preserve">. </w:t>
      </w:r>
      <w:r w:rsidR="004211EA" w:rsidRPr="009357FD">
        <w:rPr>
          <w:bCs/>
          <w:color w:val="000000" w:themeColor="text1"/>
        </w:rPr>
        <w:t>Podpora budovania prvkov zelenej a modrej infraštruktúry v mestách a mestských oblastiach</w:t>
      </w:r>
    </w:p>
    <w:p w:rsidR="000E173A" w:rsidRPr="000E173A" w:rsidRDefault="000E173A" w:rsidP="000E173A">
      <w:pPr>
        <w:pStyle w:val="Zkladntext1"/>
        <w:spacing w:after="0"/>
        <w:jc w:val="both"/>
        <w:rPr>
          <w:bCs/>
          <w:color w:val="000000" w:themeColor="text1"/>
        </w:rPr>
      </w:pPr>
      <w:r w:rsidRPr="000E173A">
        <w:rPr>
          <w:bCs/>
          <w:color w:val="000000" w:themeColor="text1"/>
        </w:rPr>
        <w:t xml:space="preserve">2.7.4. Zabezpečenie kontinuity vodných tokov a ich revitalizácie za účelom podpory biodiverzity </w:t>
      </w:r>
    </w:p>
    <w:p w:rsidR="00D97009" w:rsidRDefault="000E173A" w:rsidP="000E173A">
      <w:pPr>
        <w:pStyle w:val="Zkladntext1"/>
        <w:spacing w:after="0"/>
        <w:jc w:val="both"/>
        <w:rPr>
          <w:bCs/>
          <w:color w:val="000000" w:themeColor="text1"/>
        </w:rPr>
      </w:pPr>
      <w:r w:rsidRPr="000E173A">
        <w:rPr>
          <w:bCs/>
          <w:color w:val="000000" w:themeColor="text1"/>
        </w:rPr>
        <w:t xml:space="preserve">2.7.5. Podpora </w:t>
      </w:r>
      <w:r w:rsidR="00D97009" w:rsidRPr="00330DEB">
        <w:rPr>
          <w:bCs/>
          <w:color w:val="000000" w:themeColor="text1"/>
        </w:rPr>
        <w:t>spolupráce v oblasti ochrany prírody a krajiny</w:t>
      </w:r>
      <w:r w:rsidR="00D97009" w:rsidRPr="000E173A" w:rsidDel="00D97009">
        <w:rPr>
          <w:bCs/>
          <w:color w:val="000000" w:themeColor="text1"/>
        </w:rPr>
        <w:t xml:space="preserve"> </w:t>
      </w:r>
    </w:p>
    <w:p w:rsidR="000E173A" w:rsidRPr="000E173A" w:rsidRDefault="000E173A" w:rsidP="000E173A">
      <w:pPr>
        <w:pStyle w:val="Zkladntext1"/>
        <w:spacing w:after="0"/>
        <w:jc w:val="both"/>
        <w:rPr>
          <w:bCs/>
          <w:color w:val="000000" w:themeColor="text1"/>
        </w:rPr>
      </w:pPr>
      <w:r w:rsidRPr="000E173A">
        <w:rPr>
          <w:bCs/>
          <w:color w:val="000000" w:themeColor="text1"/>
        </w:rPr>
        <w:t>2.7.6. Zabezpečenie prieskumu, sanácie a monitorovania environmentálnych záťaží</w:t>
      </w:r>
    </w:p>
    <w:p w:rsidR="000E173A" w:rsidRPr="000E173A" w:rsidRDefault="000E173A" w:rsidP="000E173A">
      <w:pPr>
        <w:pStyle w:val="Zkladntext1"/>
        <w:spacing w:after="0"/>
        <w:jc w:val="both"/>
        <w:rPr>
          <w:bCs/>
          <w:color w:val="000000" w:themeColor="text1"/>
        </w:rPr>
      </w:pPr>
      <w:r w:rsidRPr="000E173A">
        <w:rPr>
          <w:bCs/>
          <w:color w:val="000000" w:themeColor="text1"/>
        </w:rPr>
        <w:t>2.7.7. Technické, technologické a ekonomické opatrenia na zníženie emisií znečisťujúcich látok do ovzdušia z veľkých a stredných stacionárnych zdrojov</w:t>
      </w:r>
    </w:p>
    <w:p w:rsidR="000E173A" w:rsidRPr="000E173A" w:rsidRDefault="000E173A" w:rsidP="000E173A">
      <w:pPr>
        <w:pStyle w:val="Zkladntext1"/>
        <w:spacing w:after="0"/>
        <w:jc w:val="both"/>
        <w:rPr>
          <w:bCs/>
          <w:color w:val="000000" w:themeColor="text1"/>
        </w:rPr>
      </w:pPr>
      <w:r w:rsidRPr="000E173A">
        <w:rPr>
          <w:bCs/>
          <w:color w:val="000000" w:themeColor="text1"/>
        </w:rPr>
        <w:t xml:space="preserve">2.7.8. Zníženie emisií látok znečisťujúcich ovzdušie prostredníctvom náhrady kotlov na </w:t>
      </w:r>
      <w:r w:rsidR="00D97009">
        <w:rPr>
          <w:bCs/>
          <w:color w:val="000000" w:themeColor="text1"/>
        </w:rPr>
        <w:t>tuhé fosílne palivá</w:t>
      </w:r>
      <w:r w:rsidR="00D97009" w:rsidRPr="000E173A">
        <w:rPr>
          <w:bCs/>
          <w:color w:val="000000" w:themeColor="text1"/>
        </w:rPr>
        <w:t xml:space="preserve"> </w:t>
      </w:r>
      <w:r w:rsidRPr="000E173A">
        <w:rPr>
          <w:bCs/>
          <w:color w:val="000000" w:themeColor="text1"/>
        </w:rPr>
        <w:t xml:space="preserve">v domácnostiach </w:t>
      </w:r>
      <w:proofErr w:type="spellStart"/>
      <w:r w:rsidRPr="000E173A">
        <w:rPr>
          <w:bCs/>
          <w:color w:val="000000" w:themeColor="text1"/>
        </w:rPr>
        <w:t>nízkoemisnými</w:t>
      </w:r>
      <w:proofErr w:type="spellEnd"/>
      <w:r w:rsidRPr="000E173A">
        <w:rPr>
          <w:bCs/>
          <w:color w:val="000000" w:themeColor="text1"/>
        </w:rPr>
        <w:t xml:space="preserve"> vykurovacími zariadeniami</w:t>
      </w:r>
      <w:r w:rsidR="00D97009">
        <w:rPr>
          <w:bCs/>
          <w:color w:val="000000" w:themeColor="text1"/>
        </w:rPr>
        <w:t xml:space="preserve"> </w:t>
      </w:r>
      <w:r w:rsidR="00D97009" w:rsidRPr="00D97009">
        <w:rPr>
          <w:bCs/>
          <w:color w:val="000000" w:themeColor="text1"/>
        </w:rPr>
        <w:t>vrátane informačných aktivít zameraných na zlepšenie kvality ovzdušia</w:t>
      </w:r>
    </w:p>
    <w:p w:rsidR="000E173A" w:rsidRPr="000E173A" w:rsidRDefault="000E173A" w:rsidP="000E173A">
      <w:pPr>
        <w:pStyle w:val="Zkladntext1"/>
        <w:spacing w:after="0"/>
        <w:jc w:val="both"/>
        <w:rPr>
          <w:bCs/>
          <w:color w:val="000000" w:themeColor="text1"/>
        </w:rPr>
      </w:pPr>
      <w:r w:rsidRPr="000E173A">
        <w:rPr>
          <w:bCs/>
          <w:color w:val="000000" w:themeColor="text1"/>
        </w:rPr>
        <w:t>2.7.9. Zlepšovanie systému monitorovania kvality ovzdušia na národnej, lokálnej/ regionálnej úrovni, monitorovania vplyvu znečistenia ovzdušia na ekosystémy, riadenia kvality ovzdušia, vrátane vybudovania nového informačného systému o emisiách</w:t>
      </w:r>
    </w:p>
    <w:p w:rsidR="000E173A" w:rsidRPr="000E173A" w:rsidRDefault="000E173A" w:rsidP="000E173A">
      <w:pPr>
        <w:pStyle w:val="Zkladntext1"/>
        <w:spacing w:after="0"/>
        <w:jc w:val="both"/>
        <w:rPr>
          <w:bCs/>
          <w:color w:val="000000" w:themeColor="text1"/>
        </w:rPr>
      </w:pPr>
      <w:r w:rsidRPr="000E173A">
        <w:rPr>
          <w:bCs/>
          <w:color w:val="000000" w:themeColor="text1"/>
        </w:rPr>
        <w:t>2.7.10. Eliminácia fragmentácie krajiny rozrastania zastavaných plôch prostredníctvom revitalizácie zanedbaných a nevyužívaných území v intravilánoch sídiel</w:t>
      </w:r>
    </w:p>
    <w:p w:rsidR="000E173A" w:rsidRPr="000E173A" w:rsidRDefault="000E173A" w:rsidP="000E173A">
      <w:pPr>
        <w:pStyle w:val="Zkladntext1"/>
        <w:spacing w:after="0"/>
        <w:jc w:val="both"/>
        <w:rPr>
          <w:bCs/>
          <w:color w:val="000000" w:themeColor="text1"/>
        </w:rPr>
      </w:pPr>
    </w:p>
    <w:p w:rsidR="000E173A" w:rsidRPr="000E173A" w:rsidRDefault="000E173A" w:rsidP="000E173A">
      <w:pPr>
        <w:pStyle w:val="Zkladntext1"/>
        <w:spacing w:after="0"/>
        <w:jc w:val="both"/>
        <w:rPr>
          <w:b/>
          <w:bCs/>
          <w:color w:val="000000" w:themeColor="text1"/>
        </w:rPr>
      </w:pPr>
      <w:r w:rsidRPr="000E173A">
        <w:rPr>
          <w:b/>
          <w:bCs/>
          <w:color w:val="000000" w:themeColor="text1"/>
        </w:rPr>
        <w:t>2.7.1. Vypracovanie a realizácia schválených dokumentov manažmentu osobitne chránených častí prírody a krajiny</w:t>
      </w:r>
    </w:p>
    <w:p w:rsidR="001E6DA6" w:rsidRDefault="001E6DA6" w:rsidP="000E173A">
      <w:pPr>
        <w:pStyle w:val="Zkladntext1"/>
        <w:spacing w:after="0"/>
        <w:jc w:val="both"/>
        <w:rPr>
          <w:bCs/>
          <w:color w:val="000000" w:themeColor="text1"/>
        </w:rPr>
      </w:pPr>
    </w:p>
    <w:p w:rsidR="000E173A" w:rsidRPr="000E173A" w:rsidRDefault="00CF0520" w:rsidP="000E173A">
      <w:pPr>
        <w:pStyle w:val="Zkladntext1"/>
        <w:spacing w:after="0"/>
        <w:jc w:val="both"/>
        <w:rPr>
          <w:bCs/>
          <w:color w:val="000000" w:themeColor="text1"/>
        </w:rPr>
      </w:pPr>
      <w:r>
        <w:rPr>
          <w:bCs/>
          <w:color w:val="000000" w:themeColor="text1"/>
        </w:rPr>
        <w:t>Najmä</w:t>
      </w:r>
      <w:r w:rsidR="000E173A" w:rsidRPr="000E173A">
        <w:rPr>
          <w:bCs/>
          <w:color w:val="000000" w:themeColor="text1"/>
        </w:rPr>
        <w:t xml:space="preserve"> realizácia </w:t>
      </w:r>
      <w:proofErr w:type="spellStart"/>
      <w:r w:rsidR="000E173A" w:rsidRPr="000E173A">
        <w:rPr>
          <w:bCs/>
          <w:color w:val="000000" w:themeColor="text1"/>
        </w:rPr>
        <w:t>manažmentových</w:t>
      </w:r>
      <w:proofErr w:type="spellEnd"/>
      <w:r w:rsidR="000E173A" w:rsidRPr="000E173A">
        <w:rPr>
          <w:bCs/>
          <w:color w:val="000000" w:themeColor="text1"/>
        </w:rPr>
        <w:t xml:space="preserve"> opatrení v osobitne chránených častiach prírody a krajiny, predovšetkým v územiach sústavy Natura 2000 </w:t>
      </w:r>
      <w:r w:rsidR="00D97009">
        <w:rPr>
          <w:bCs/>
          <w:color w:val="000000" w:themeColor="text1"/>
        </w:rPr>
        <w:t>(</w:t>
      </w:r>
      <w:r w:rsidR="00D97009" w:rsidRPr="00902F95">
        <w:rPr>
          <w:bCs/>
          <w:color w:val="000000" w:themeColor="text1"/>
        </w:rPr>
        <w:t>v súlade s PAF pre sústavu Natura 2000 v Slovenskej republike podľa článku 8 smernice Rady 92/43/EHS na roky 2021-2027</w:t>
      </w:r>
      <w:r w:rsidR="00D97009">
        <w:rPr>
          <w:bCs/>
          <w:color w:val="000000" w:themeColor="text1"/>
        </w:rPr>
        <w:t>)</w:t>
      </w:r>
      <w:r w:rsidR="00D97009" w:rsidRPr="000E173A">
        <w:rPr>
          <w:bCs/>
          <w:color w:val="000000" w:themeColor="text1"/>
        </w:rPr>
        <w:t xml:space="preserve"> </w:t>
      </w:r>
      <w:r w:rsidR="000E173A" w:rsidRPr="000E173A">
        <w:rPr>
          <w:bCs/>
          <w:color w:val="000000" w:themeColor="text1"/>
        </w:rPr>
        <w:t>a územiach medzinárodného významu. Podporované bude aj dobudovanie a rozšírenie záchranných staníc pre ohrozené druhy živočíchov a rekonštrukcia objektov určených na výkon funkcií štátnej ochrany prírody. Ide o opatrenia zahrnuté v dokumentoch pre vyhlasovanie osobitne chránených častí prírody a krajiny alebo dokumentoch starostlivosti o tieto územia obstarávaných alebo schvaľovaných podľa zákona č. 543/2002 Z. z. o ochrane prírody a krajiny v znení neskorších predpisov (ďalej len „zákon č. 543/2002 Z. z.“), resp. iných dokumentoch manažmentu chránených území či druhov. Podpornou aktivitou je príprava a/alebo aktualizácia dokumentácie ochrany prírody</w:t>
      </w:r>
      <w:r w:rsidR="00D97009">
        <w:rPr>
          <w:bCs/>
          <w:color w:val="000000" w:themeColor="text1"/>
        </w:rPr>
        <w:t xml:space="preserve"> </w:t>
      </w:r>
      <w:r w:rsidR="00AA302E">
        <w:rPr>
          <w:bCs/>
          <w:color w:val="000000" w:themeColor="text1"/>
        </w:rPr>
        <w:t>a krajiny obstarávanej alebo schvaľovanej</w:t>
      </w:r>
      <w:r w:rsidR="000E173A" w:rsidRPr="000E173A">
        <w:rPr>
          <w:bCs/>
          <w:color w:val="000000" w:themeColor="text1"/>
        </w:rPr>
        <w:t xml:space="preserve"> </w:t>
      </w:r>
      <w:r w:rsidR="00D97009">
        <w:rPr>
          <w:bCs/>
          <w:color w:val="000000" w:themeColor="text1"/>
        </w:rPr>
        <w:t xml:space="preserve">podľa zákona </w:t>
      </w:r>
      <w:r w:rsidR="000E173A" w:rsidRPr="000E173A">
        <w:rPr>
          <w:bCs/>
          <w:color w:val="000000" w:themeColor="text1"/>
        </w:rPr>
        <w:t>č. 543/2002 Z. z., resp. iných dokumentov manažmentu chránených území či druhov. Doplnkovou oprávnenou aktivitou je aj strážna služba.</w:t>
      </w:r>
    </w:p>
    <w:p w:rsidR="000E173A" w:rsidRPr="000E173A" w:rsidRDefault="000E173A" w:rsidP="000E173A">
      <w:pPr>
        <w:pStyle w:val="Zkladntext1"/>
        <w:spacing w:after="0"/>
        <w:jc w:val="both"/>
        <w:rPr>
          <w:bCs/>
          <w:color w:val="000000" w:themeColor="text1"/>
        </w:rPr>
      </w:pPr>
    </w:p>
    <w:p w:rsidR="000E173A" w:rsidRPr="000E173A" w:rsidRDefault="000E173A" w:rsidP="000E173A">
      <w:pPr>
        <w:pStyle w:val="Zkladntext1"/>
        <w:spacing w:after="0"/>
        <w:jc w:val="both"/>
        <w:rPr>
          <w:b/>
          <w:bCs/>
          <w:color w:val="000000" w:themeColor="text1"/>
        </w:rPr>
      </w:pPr>
      <w:r w:rsidRPr="000E173A">
        <w:rPr>
          <w:b/>
          <w:bCs/>
          <w:color w:val="000000" w:themeColor="text1"/>
        </w:rPr>
        <w:t xml:space="preserve">2.7.2. Mapovanie a monitoring biotopov a druhov </w:t>
      </w:r>
    </w:p>
    <w:p w:rsidR="001E6DA6" w:rsidRDefault="001E6DA6" w:rsidP="000E173A">
      <w:pPr>
        <w:pStyle w:val="Zkladntext1"/>
        <w:spacing w:after="0"/>
        <w:jc w:val="both"/>
        <w:rPr>
          <w:bCs/>
          <w:color w:val="000000" w:themeColor="text1"/>
        </w:rPr>
      </w:pPr>
    </w:p>
    <w:p w:rsidR="000E173A" w:rsidRPr="000E173A" w:rsidRDefault="00CF0520" w:rsidP="000E173A">
      <w:pPr>
        <w:pStyle w:val="Zkladntext1"/>
        <w:spacing w:after="0"/>
        <w:jc w:val="both"/>
        <w:rPr>
          <w:bCs/>
          <w:color w:val="000000" w:themeColor="text1"/>
        </w:rPr>
      </w:pPr>
      <w:r>
        <w:rPr>
          <w:bCs/>
          <w:color w:val="000000" w:themeColor="text1"/>
        </w:rPr>
        <w:lastRenderedPageBreak/>
        <w:t>M</w:t>
      </w:r>
      <w:r w:rsidR="000E173A" w:rsidRPr="000E173A">
        <w:rPr>
          <w:bCs/>
          <w:color w:val="000000" w:themeColor="text1"/>
        </w:rPr>
        <w:t xml:space="preserve">apovanie a monitoring biotopov a druhov za účelom pravidelného </w:t>
      </w:r>
      <w:proofErr w:type="spellStart"/>
      <w:r w:rsidR="000E173A" w:rsidRPr="000E173A">
        <w:rPr>
          <w:bCs/>
          <w:color w:val="000000" w:themeColor="text1"/>
        </w:rPr>
        <w:t>reportingu</w:t>
      </w:r>
      <w:proofErr w:type="spellEnd"/>
      <w:r w:rsidR="000E173A" w:rsidRPr="000E173A">
        <w:rPr>
          <w:bCs/>
          <w:color w:val="000000" w:themeColor="text1"/>
        </w:rPr>
        <w:t xml:space="preserve"> pre Európsku komisiu, ktorý vyplýva zo smernice o biotopoch (čl. 2 ods. 2, 11, 16, 17) a smernice o ochrane vtáctva (čl. 9, 12), zo zákona č. 543/2002 Z. z. (§ 6, § 56, § 65 ods. 1 písm. o), § 65a ods. 1 písm. t) a i.). Ide o kontinuálny monitoring biotopov a druhov, ktorý je SR povinná vykonávať a jeho výsledky predkladať Európskej komisii v súlade s požiadavkami stanovenými vo vyššie uvedených smerniciach. Súčasťou podpory je sledovanie parametrov cieľov ochrany pre biotopy a druhy európskeho významu v územiach sústavy Natura 2000</w:t>
      </w:r>
      <w:r w:rsidR="008D7BD0">
        <w:rPr>
          <w:bCs/>
          <w:color w:val="000000" w:themeColor="text1"/>
        </w:rPr>
        <w:t>, vrátane biotopov hlucháňa hôrneho</w:t>
      </w:r>
      <w:r w:rsidR="000E173A" w:rsidRPr="000E173A">
        <w:rPr>
          <w:bCs/>
          <w:color w:val="000000" w:themeColor="text1"/>
        </w:rPr>
        <w:t>.</w:t>
      </w:r>
    </w:p>
    <w:p w:rsidR="000E173A" w:rsidRPr="000E173A" w:rsidRDefault="000E173A" w:rsidP="000E173A">
      <w:pPr>
        <w:pStyle w:val="Zkladntext1"/>
        <w:spacing w:after="0"/>
        <w:jc w:val="both"/>
        <w:rPr>
          <w:bCs/>
          <w:color w:val="000000" w:themeColor="text1"/>
        </w:rPr>
      </w:pPr>
    </w:p>
    <w:p w:rsidR="000E173A" w:rsidRPr="000E173A" w:rsidRDefault="000E173A" w:rsidP="000E173A">
      <w:pPr>
        <w:pStyle w:val="Zkladntext1"/>
        <w:spacing w:after="0"/>
        <w:jc w:val="both"/>
        <w:rPr>
          <w:b/>
          <w:bCs/>
          <w:color w:val="000000" w:themeColor="text1"/>
        </w:rPr>
      </w:pPr>
      <w:r w:rsidRPr="000E173A">
        <w:rPr>
          <w:b/>
          <w:bCs/>
          <w:color w:val="000000" w:themeColor="text1"/>
        </w:rPr>
        <w:t>2.7.3.</w:t>
      </w:r>
      <w:r w:rsidR="0092214C">
        <w:rPr>
          <w:b/>
          <w:bCs/>
          <w:color w:val="000000" w:themeColor="text1"/>
        </w:rPr>
        <w:t>A</w:t>
      </w:r>
      <w:r w:rsidRPr="000E173A">
        <w:rPr>
          <w:b/>
          <w:bCs/>
          <w:color w:val="000000" w:themeColor="text1"/>
        </w:rPr>
        <w:t xml:space="preserve"> Podpora biologickej a krajinnej diverzity a kvality ekosystémových služieb prostredníctvom udržovania a budovania zelenej a modrej infraštruktúry a </w:t>
      </w:r>
      <w:proofErr w:type="spellStart"/>
      <w:r w:rsidRPr="000E173A">
        <w:rPr>
          <w:b/>
          <w:bCs/>
          <w:color w:val="000000" w:themeColor="text1"/>
        </w:rPr>
        <w:t>eradikácie</w:t>
      </w:r>
      <w:proofErr w:type="spellEnd"/>
      <w:r w:rsidRPr="000E173A">
        <w:rPr>
          <w:b/>
          <w:bCs/>
          <w:color w:val="000000" w:themeColor="text1"/>
        </w:rPr>
        <w:t xml:space="preserve"> a potláčania vplyvu inváznych nepôvodných druhov</w:t>
      </w:r>
    </w:p>
    <w:p w:rsidR="001E6DA6" w:rsidRDefault="001E6DA6" w:rsidP="000E173A">
      <w:pPr>
        <w:pStyle w:val="Zkladntext1"/>
        <w:spacing w:after="0"/>
        <w:jc w:val="both"/>
        <w:rPr>
          <w:bCs/>
          <w:color w:val="000000" w:themeColor="text1"/>
        </w:rPr>
      </w:pPr>
    </w:p>
    <w:p w:rsidR="000E173A" w:rsidRDefault="00CF0520" w:rsidP="000E173A">
      <w:pPr>
        <w:pStyle w:val="Zkladntext1"/>
        <w:spacing w:after="0"/>
        <w:jc w:val="both"/>
        <w:rPr>
          <w:bCs/>
          <w:color w:val="000000" w:themeColor="text1"/>
        </w:rPr>
      </w:pPr>
      <w:r>
        <w:rPr>
          <w:bCs/>
          <w:color w:val="000000" w:themeColor="text1"/>
        </w:rPr>
        <w:t>O</w:t>
      </w:r>
      <w:r w:rsidR="000E173A" w:rsidRPr="000E173A">
        <w:rPr>
          <w:bCs/>
          <w:color w:val="000000" w:themeColor="text1"/>
        </w:rPr>
        <w:t xml:space="preserve">patrenia zamerané na zachovanie a obnovu biodiverzity a ekosystémov </w:t>
      </w:r>
      <w:r w:rsidR="0008704C">
        <w:rPr>
          <w:bCs/>
          <w:color w:val="000000" w:themeColor="text1"/>
        </w:rPr>
        <w:t xml:space="preserve">najmä </w:t>
      </w:r>
      <w:r w:rsidR="000E173A" w:rsidRPr="000E173A">
        <w:rPr>
          <w:bCs/>
          <w:color w:val="000000" w:themeColor="text1"/>
        </w:rPr>
        <w:t xml:space="preserve">mimo chránených území, a to aj v mestskom prostredí. Aktivita zahŕňa realizačné opatrenia na zlepšenie stavu biotopov a druhov mimo vodných tokov (ako napr. odstraňovanie a spriechodňovanie bariér a vytváranie migračných koridorov, zachovanie a obnova priaznivého stavu mokradí), </w:t>
      </w:r>
      <w:r w:rsidR="0008704C" w:rsidRPr="0008704C">
        <w:rPr>
          <w:bCs/>
          <w:color w:val="000000" w:themeColor="text1"/>
        </w:rPr>
        <w:t>na poľnohospodárskej a lesnej pôde tam, kde táto činnosť nebude dostatočne pokrytá Spoločnou poľnohospodárskou politikou (SPP), pri cestných a železničných koridoroch tam, kde to bude potrebné z pohľadu ochrany prírody a biodiverzity, ako</w:t>
      </w:r>
      <w:r w:rsidR="0008704C">
        <w:rPr>
          <w:bCs/>
          <w:color w:val="000000" w:themeColor="text1"/>
        </w:rPr>
        <w:t xml:space="preserve"> </w:t>
      </w:r>
      <w:r w:rsidR="000E173A" w:rsidRPr="000E173A">
        <w:rPr>
          <w:bCs/>
          <w:color w:val="000000" w:themeColor="text1"/>
        </w:rPr>
        <w:t xml:space="preserve"> aj v oblasti sídiel (najmä pre druhy vyskytujúce sa na budovách).</w:t>
      </w:r>
    </w:p>
    <w:p w:rsidR="008D7BD0" w:rsidRPr="000E173A" w:rsidRDefault="008D7BD0" w:rsidP="000E173A">
      <w:pPr>
        <w:pStyle w:val="Zkladntext1"/>
        <w:spacing w:after="0"/>
        <w:jc w:val="both"/>
        <w:rPr>
          <w:bCs/>
          <w:color w:val="000000" w:themeColor="text1"/>
        </w:rPr>
      </w:pPr>
    </w:p>
    <w:p w:rsidR="000E173A" w:rsidRPr="000E173A" w:rsidRDefault="000E173A" w:rsidP="000E173A">
      <w:pPr>
        <w:pStyle w:val="Zkladntext1"/>
        <w:spacing w:after="0"/>
        <w:jc w:val="both"/>
        <w:rPr>
          <w:bCs/>
          <w:color w:val="000000" w:themeColor="text1"/>
        </w:rPr>
      </w:pPr>
      <w:r w:rsidRPr="000E173A">
        <w:rPr>
          <w:bCs/>
          <w:color w:val="000000" w:themeColor="text1"/>
        </w:rPr>
        <w:t>Súčasťou aktivity je aj podpora prvkov zelenej</w:t>
      </w:r>
      <w:r w:rsidR="0008704C">
        <w:rPr>
          <w:bCs/>
          <w:color w:val="000000" w:themeColor="text1"/>
        </w:rPr>
        <w:t xml:space="preserve"> a modrej</w:t>
      </w:r>
      <w:r w:rsidRPr="000E173A">
        <w:rPr>
          <w:bCs/>
          <w:color w:val="000000" w:themeColor="text1"/>
        </w:rPr>
        <w:t xml:space="preserve"> infraštruktúry na miestnej úrovni.</w:t>
      </w:r>
      <w:r w:rsidR="00B70C78" w:rsidRPr="00B70C78">
        <w:rPr>
          <w:bCs/>
          <w:color w:val="000000" w:themeColor="text1"/>
        </w:rPr>
        <w:t xml:space="preserve"> </w:t>
      </w:r>
      <w:r w:rsidR="00B70C78" w:rsidRPr="000E173A">
        <w:rPr>
          <w:bCs/>
          <w:color w:val="000000" w:themeColor="text1"/>
        </w:rPr>
        <w:t xml:space="preserve">Príkladom sú koridory prepájajúce ekologicky významné územia </w:t>
      </w:r>
      <w:r w:rsidR="00B70C78">
        <w:rPr>
          <w:bCs/>
          <w:color w:val="000000" w:themeColor="text1"/>
        </w:rPr>
        <w:t>dôležité aj pre migráciu druhov.</w:t>
      </w:r>
      <w:r w:rsidRPr="000E173A">
        <w:rPr>
          <w:bCs/>
          <w:color w:val="000000" w:themeColor="text1"/>
        </w:rPr>
        <w:t xml:space="preserve"> Podporované bude aj spracovanie dokumentov pre vybudovanie  systému krajinného plánovania a udržania krajinných štruktúr</w:t>
      </w:r>
      <w:r w:rsidR="0008704C">
        <w:rPr>
          <w:bCs/>
          <w:color w:val="000000" w:themeColor="text1"/>
        </w:rPr>
        <w:t>,</w:t>
      </w:r>
      <w:r w:rsidR="0008704C" w:rsidRPr="0008704C">
        <w:rPr>
          <w:bCs/>
          <w:color w:val="000000" w:themeColor="text1"/>
        </w:rPr>
        <w:t xml:space="preserve"> ako aj mapovania ekosystémov, ich obnovy a hodnotenia ich služieb</w:t>
      </w:r>
      <w:r w:rsidRPr="000E173A">
        <w:rPr>
          <w:bCs/>
          <w:color w:val="000000" w:themeColor="text1"/>
        </w:rPr>
        <w:t>.</w:t>
      </w:r>
    </w:p>
    <w:p w:rsidR="001E6DA6" w:rsidRDefault="001E6DA6" w:rsidP="000E173A">
      <w:pPr>
        <w:pStyle w:val="Zkladntext1"/>
        <w:spacing w:after="0"/>
        <w:jc w:val="both"/>
        <w:rPr>
          <w:bCs/>
          <w:color w:val="000000" w:themeColor="text1"/>
        </w:rPr>
      </w:pPr>
    </w:p>
    <w:p w:rsidR="0008704C" w:rsidRDefault="000E173A" w:rsidP="000E173A">
      <w:pPr>
        <w:pStyle w:val="Zkladntext1"/>
        <w:spacing w:after="0"/>
        <w:jc w:val="both"/>
        <w:rPr>
          <w:bCs/>
          <w:color w:val="000000" w:themeColor="text1"/>
        </w:rPr>
      </w:pPr>
      <w:r w:rsidRPr="000E173A">
        <w:rPr>
          <w:bCs/>
          <w:color w:val="000000" w:themeColor="text1"/>
        </w:rPr>
        <w:t xml:space="preserve">Pozornosť je venovaná aj </w:t>
      </w:r>
      <w:r w:rsidR="0008704C">
        <w:rPr>
          <w:bCs/>
          <w:color w:val="000000" w:themeColor="text1"/>
        </w:rPr>
        <w:t xml:space="preserve">preventívnemu </w:t>
      </w:r>
      <w:r w:rsidRPr="000E173A">
        <w:rPr>
          <w:bCs/>
          <w:color w:val="000000" w:themeColor="text1"/>
        </w:rPr>
        <w:t>riešeniu nepôvodných inváznych druhov, ktoré sú po ľudských a ekonomických aktivitách druhou najčastejšou príčinou straty biodiverzity. Podpornou aktivitou je príprava akčných plánov</w:t>
      </w:r>
      <w:r w:rsidR="0008704C">
        <w:rPr>
          <w:bCs/>
          <w:color w:val="000000" w:themeColor="text1"/>
        </w:rPr>
        <w:t xml:space="preserve">, </w:t>
      </w:r>
      <w:r w:rsidR="0008704C" w:rsidRPr="0008704C">
        <w:rPr>
          <w:bCs/>
          <w:color w:val="000000" w:themeColor="text1"/>
        </w:rPr>
        <w:t xml:space="preserve">ako aj realizácia </w:t>
      </w:r>
      <w:proofErr w:type="spellStart"/>
      <w:r w:rsidR="0008704C" w:rsidRPr="0008704C">
        <w:rPr>
          <w:bCs/>
          <w:color w:val="000000" w:themeColor="text1"/>
        </w:rPr>
        <w:t>eradikačných</w:t>
      </w:r>
      <w:proofErr w:type="spellEnd"/>
      <w:r w:rsidR="0008704C" w:rsidRPr="0008704C">
        <w:rPr>
          <w:bCs/>
          <w:color w:val="000000" w:themeColor="text1"/>
        </w:rPr>
        <w:t xml:space="preserve"> a potláčajúcich aktivít</w:t>
      </w:r>
      <w:r w:rsidRPr="000E173A">
        <w:rPr>
          <w:bCs/>
          <w:color w:val="000000" w:themeColor="text1"/>
        </w:rPr>
        <w:t xml:space="preserve"> týkajúcich sa inváznych nepôvodných druhov podľa § 6 </w:t>
      </w:r>
      <w:proofErr w:type="spellStart"/>
      <w:r w:rsidRPr="000E173A">
        <w:rPr>
          <w:bCs/>
          <w:color w:val="000000" w:themeColor="text1"/>
        </w:rPr>
        <w:t>zákonač</w:t>
      </w:r>
      <w:proofErr w:type="spellEnd"/>
      <w:r w:rsidRPr="000E173A">
        <w:rPr>
          <w:bCs/>
          <w:color w:val="000000" w:themeColor="text1"/>
        </w:rPr>
        <w:t>. 150/2019 Z. z.</w:t>
      </w:r>
      <w:r w:rsidR="0008704C">
        <w:rPr>
          <w:bCs/>
          <w:color w:val="000000" w:themeColor="text1"/>
        </w:rPr>
        <w:t xml:space="preserve"> </w:t>
      </w:r>
      <w:r w:rsidR="0008704C" w:rsidRPr="0008704C">
        <w:rPr>
          <w:bCs/>
          <w:color w:val="000000" w:themeColor="text1"/>
        </w:rPr>
        <w:t>a súvisiace budovanie kapacít.</w:t>
      </w:r>
    </w:p>
    <w:p w:rsidR="008D7BD0" w:rsidRDefault="008D7BD0" w:rsidP="000E173A">
      <w:pPr>
        <w:pStyle w:val="Zkladntext1"/>
        <w:spacing w:after="0"/>
        <w:jc w:val="both"/>
        <w:rPr>
          <w:bCs/>
          <w:color w:val="000000" w:themeColor="text1"/>
        </w:rPr>
      </w:pPr>
    </w:p>
    <w:p w:rsidR="00347216" w:rsidRDefault="0008704C" w:rsidP="000E173A">
      <w:pPr>
        <w:pStyle w:val="Zkladntext1"/>
        <w:spacing w:after="0"/>
        <w:jc w:val="both"/>
        <w:rPr>
          <w:bCs/>
          <w:color w:val="000000" w:themeColor="text1"/>
        </w:rPr>
      </w:pPr>
      <w:r w:rsidRPr="0008704C">
        <w:rPr>
          <w:bCs/>
          <w:color w:val="000000" w:themeColor="text1"/>
        </w:rPr>
        <w:t xml:space="preserve">Doplnkovou oprávnenou aktivitou je zlepšenie ochrany biodiverzity druhov, ktoré sú ohrozené medzinárodných obchodom (CITES), vrátane posilnenia informačného systému. </w:t>
      </w:r>
    </w:p>
    <w:p w:rsidR="00347216" w:rsidRDefault="00347216" w:rsidP="000E173A">
      <w:pPr>
        <w:pStyle w:val="Zkladntext1"/>
        <w:spacing w:after="0"/>
        <w:jc w:val="both"/>
        <w:rPr>
          <w:bCs/>
          <w:color w:val="000000" w:themeColor="text1"/>
        </w:rPr>
      </w:pPr>
    </w:p>
    <w:p w:rsidR="00347216" w:rsidRPr="00C67CD7" w:rsidRDefault="00347216" w:rsidP="00C67CD7">
      <w:pPr>
        <w:pStyle w:val="Zkladntext1"/>
        <w:shd w:val="clear" w:color="auto" w:fill="auto"/>
        <w:spacing w:after="0"/>
        <w:jc w:val="both"/>
        <w:rPr>
          <w:b/>
          <w:bCs/>
          <w:color w:val="000000" w:themeColor="text1"/>
        </w:rPr>
      </w:pPr>
      <w:r w:rsidRPr="00C67CD7">
        <w:rPr>
          <w:b/>
          <w:bCs/>
          <w:color w:val="000000" w:themeColor="text1"/>
        </w:rPr>
        <w:t>2.7.3.</w:t>
      </w:r>
      <w:r w:rsidR="0092214C" w:rsidRPr="00C67CD7">
        <w:rPr>
          <w:b/>
          <w:bCs/>
          <w:color w:val="000000" w:themeColor="text1"/>
        </w:rPr>
        <w:t>B</w:t>
      </w:r>
      <w:r w:rsidRPr="00C67CD7">
        <w:rPr>
          <w:b/>
          <w:bCs/>
          <w:color w:val="000000" w:themeColor="text1"/>
        </w:rPr>
        <w:t xml:space="preserve">. Podpora budovania </w:t>
      </w:r>
      <w:r w:rsidR="004211EA" w:rsidRPr="00C67CD7">
        <w:rPr>
          <w:b/>
          <w:bCs/>
          <w:color w:val="000000" w:themeColor="text1"/>
        </w:rPr>
        <w:t xml:space="preserve">prvkov </w:t>
      </w:r>
      <w:r w:rsidRPr="00C67CD7">
        <w:rPr>
          <w:b/>
          <w:bCs/>
          <w:color w:val="000000" w:themeColor="text1"/>
        </w:rPr>
        <w:t xml:space="preserve">zelenej a modrej infraštruktúry </w:t>
      </w:r>
      <w:r w:rsidR="004211EA" w:rsidRPr="00C67CD7">
        <w:rPr>
          <w:b/>
          <w:bCs/>
          <w:color w:val="000000" w:themeColor="text1"/>
        </w:rPr>
        <w:t>v mestách a mestských oblastiach</w:t>
      </w:r>
    </w:p>
    <w:p w:rsidR="000E173A" w:rsidRPr="00C67CD7" w:rsidRDefault="000E173A" w:rsidP="00C67CD7">
      <w:pPr>
        <w:pStyle w:val="Zkladntext1"/>
        <w:shd w:val="clear" w:color="auto" w:fill="auto"/>
        <w:spacing w:after="0"/>
        <w:jc w:val="both"/>
        <w:rPr>
          <w:bCs/>
          <w:color w:val="000000" w:themeColor="text1"/>
        </w:rPr>
      </w:pPr>
    </w:p>
    <w:p w:rsidR="000E173A" w:rsidRDefault="00347216" w:rsidP="00C67CD7">
      <w:pPr>
        <w:pStyle w:val="Zkladntext1"/>
        <w:shd w:val="clear" w:color="auto" w:fill="auto"/>
        <w:spacing w:after="0"/>
        <w:jc w:val="both"/>
        <w:rPr>
          <w:bCs/>
          <w:color w:val="000000" w:themeColor="text1"/>
        </w:rPr>
      </w:pPr>
      <w:r w:rsidRPr="00C67CD7">
        <w:rPr>
          <w:bCs/>
          <w:color w:val="000000" w:themeColor="text1"/>
        </w:rPr>
        <w:t xml:space="preserve">Podporované budú opatrenia v mestách a v mestských oblastiach budovaním prvkov zelenej  a modrej infraštruktúry s cieľom </w:t>
      </w:r>
      <w:r w:rsidR="000A6082" w:rsidRPr="00C67CD7">
        <w:rPr>
          <w:bCs/>
          <w:color w:val="000000" w:themeColor="text1"/>
        </w:rPr>
        <w:t xml:space="preserve">zníženia efektu mestských teplotných ostrovov, zvýšenia estetickej funkcie a posilnenia zelených prvkov. Pozitívnym vedľajším efektom realizovaných aktivít bude </w:t>
      </w:r>
      <w:r w:rsidRPr="00C67CD7">
        <w:rPr>
          <w:bCs/>
          <w:color w:val="000000" w:themeColor="text1"/>
        </w:rPr>
        <w:t xml:space="preserve">adaptácie urbanizovaného prostredia na negatívne </w:t>
      </w:r>
      <w:r w:rsidR="004211EA" w:rsidRPr="00C67CD7">
        <w:rPr>
          <w:bCs/>
          <w:color w:val="000000" w:themeColor="text1"/>
        </w:rPr>
        <w:t>dôsledky</w:t>
      </w:r>
      <w:r w:rsidRPr="00C67CD7">
        <w:rPr>
          <w:bCs/>
          <w:color w:val="000000" w:themeColor="text1"/>
        </w:rPr>
        <w:t xml:space="preserve"> zmeny klímy. </w:t>
      </w:r>
      <w:r w:rsidR="00B70C78" w:rsidRPr="00C67CD7">
        <w:rPr>
          <w:bCs/>
          <w:color w:val="000000" w:themeColor="text1"/>
        </w:rPr>
        <w:t>Príkladom sú riešenia zamerané na mestské parky, verejné priestranstvá a mestskú zeleň</w:t>
      </w:r>
      <w:r w:rsidR="000A6082" w:rsidRPr="00C67CD7">
        <w:rPr>
          <w:bCs/>
          <w:color w:val="000000" w:themeColor="text1"/>
        </w:rPr>
        <w:t xml:space="preserve"> a </w:t>
      </w:r>
      <w:proofErr w:type="spellStart"/>
      <w:r w:rsidR="000A6082" w:rsidRPr="00C67CD7">
        <w:rPr>
          <w:bCs/>
          <w:color w:val="000000" w:themeColor="text1"/>
        </w:rPr>
        <w:t>vnútrobloky</w:t>
      </w:r>
      <w:proofErr w:type="spellEnd"/>
      <w:r w:rsidR="000A6082" w:rsidRPr="00C67CD7">
        <w:rPr>
          <w:bCs/>
          <w:color w:val="000000" w:themeColor="text1"/>
        </w:rPr>
        <w:t xml:space="preserve"> sídlisk</w:t>
      </w:r>
      <w:r w:rsidR="00B70C78" w:rsidRPr="00C67CD7">
        <w:rPr>
          <w:bCs/>
          <w:color w:val="000000" w:themeColor="text1"/>
        </w:rPr>
        <w:t>.</w:t>
      </w:r>
    </w:p>
    <w:p w:rsidR="00903D5D" w:rsidRDefault="00903D5D" w:rsidP="000E173A">
      <w:pPr>
        <w:pStyle w:val="Zkladntext1"/>
        <w:spacing w:after="0"/>
        <w:jc w:val="both"/>
        <w:rPr>
          <w:bCs/>
          <w:color w:val="000000" w:themeColor="text1"/>
        </w:rPr>
      </w:pPr>
    </w:p>
    <w:p w:rsidR="00903D5D" w:rsidRDefault="00903D5D" w:rsidP="000E173A">
      <w:pPr>
        <w:pStyle w:val="Zkladntext1"/>
        <w:spacing w:after="0"/>
        <w:jc w:val="both"/>
        <w:rPr>
          <w:bCs/>
          <w:color w:val="000000" w:themeColor="text1"/>
        </w:rPr>
      </w:pPr>
    </w:p>
    <w:p w:rsidR="00903D5D" w:rsidRDefault="00903D5D" w:rsidP="000E173A">
      <w:pPr>
        <w:pStyle w:val="Zkladntext1"/>
        <w:spacing w:after="0"/>
        <w:jc w:val="both"/>
        <w:rPr>
          <w:bCs/>
          <w:color w:val="000000" w:themeColor="text1"/>
        </w:rPr>
      </w:pPr>
    </w:p>
    <w:p w:rsidR="000A6082" w:rsidRDefault="000A6082" w:rsidP="000E173A">
      <w:pPr>
        <w:pStyle w:val="Zkladntext1"/>
        <w:spacing w:after="0"/>
        <w:jc w:val="both"/>
        <w:rPr>
          <w:bCs/>
          <w:color w:val="000000" w:themeColor="text1"/>
        </w:rPr>
      </w:pPr>
    </w:p>
    <w:p w:rsidR="00903D5D" w:rsidRPr="000E173A" w:rsidRDefault="00903D5D" w:rsidP="000E173A">
      <w:pPr>
        <w:pStyle w:val="Zkladntext1"/>
        <w:spacing w:after="0"/>
        <w:jc w:val="both"/>
        <w:rPr>
          <w:bCs/>
          <w:color w:val="000000" w:themeColor="text1"/>
        </w:rPr>
      </w:pPr>
    </w:p>
    <w:p w:rsidR="000E173A" w:rsidRPr="000E173A" w:rsidRDefault="000E173A" w:rsidP="000E173A">
      <w:pPr>
        <w:pStyle w:val="Zkladntext1"/>
        <w:spacing w:after="0"/>
        <w:jc w:val="both"/>
        <w:rPr>
          <w:b/>
          <w:bCs/>
          <w:color w:val="000000" w:themeColor="text1"/>
        </w:rPr>
      </w:pPr>
      <w:r w:rsidRPr="000E173A">
        <w:rPr>
          <w:b/>
          <w:bCs/>
          <w:color w:val="000000" w:themeColor="text1"/>
        </w:rPr>
        <w:lastRenderedPageBreak/>
        <w:t xml:space="preserve">2.7.4. Zabezpečenie kontinuity vodných tokov a ich revitalizácia za účelom podpory biodiverzity </w:t>
      </w:r>
    </w:p>
    <w:p w:rsidR="001E6DA6" w:rsidRDefault="001E6DA6" w:rsidP="000E173A">
      <w:pPr>
        <w:pStyle w:val="Zkladntext1"/>
        <w:spacing w:after="0"/>
        <w:jc w:val="both"/>
        <w:rPr>
          <w:bCs/>
          <w:color w:val="000000" w:themeColor="text1"/>
        </w:rPr>
      </w:pPr>
    </w:p>
    <w:p w:rsidR="000E173A" w:rsidRPr="000E173A" w:rsidRDefault="000E173A" w:rsidP="000E173A">
      <w:pPr>
        <w:pStyle w:val="Zkladntext1"/>
        <w:spacing w:after="0"/>
        <w:jc w:val="both"/>
        <w:rPr>
          <w:bCs/>
          <w:color w:val="000000" w:themeColor="text1"/>
        </w:rPr>
      </w:pPr>
      <w:r w:rsidRPr="000E173A">
        <w:rPr>
          <w:bCs/>
          <w:color w:val="000000" w:themeColor="text1"/>
        </w:rPr>
        <w:t>Predmetom podpory je odstraňovanie bariér na vodných tokoch, opatrenia na zabezpečenie revitalizácie vodných tokov, najmä na. elimináciu narušenia pozdĺžnej kontinuity tokov a biotopov, ako aj na zabezpečenie laterálnej spojitosti mokradí/inundácií s tokom (napr. prepojenie mŕtvych ramien s tokmi). Východiskom pre navrhované opatrenia je aktuálny Vodný plán Slovenska, ako aj koncepčné dokumenty v oblasti ochrany prírody</w:t>
      </w:r>
      <w:r w:rsidR="0008704C">
        <w:rPr>
          <w:bCs/>
          <w:color w:val="000000" w:themeColor="text1"/>
        </w:rPr>
        <w:t>,</w:t>
      </w:r>
      <w:r w:rsidRPr="000E173A">
        <w:rPr>
          <w:bCs/>
          <w:color w:val="000000" w:themeColor="text1"/>
        </w:rPr>
        <w:t xml:space="preserve"> biodiverzity a krajiny. V rámci uvedenej aktivity bude podporená aj príprava projektovej dokumentácie na prípravu uvedených opatrení, a to za podmienky ich následnej realizácie.</w:t>
      </w:r>
    </w:p>
    <w:p w:rsidR="000E173A" w:rsidRPr="000E173A" w:rsidRDefault="000E173A" w:rsidP="000E173A">
      <w:pPr>
        <w:pStyle w:val="Zkladntext1"/>
        <w:spacing w:after="0"/>
        <w:jc w:val="both"/>
        <w:rPr>
          <w:bCs/>
          <w:color w:val="000000" w:themeColor="text1"/>
        </w:rPr>
      </w:pPr>
    </w:p>
    <w:p w:rsidR="000E173A" w:rsidRPr="000E173A" w:rsidRDefault="000E173A" w:rsidP="000E173A">
      <w:pPr>
        <w:pStyle w:val="Zkladntext1"/>
        <w:spacing w:after="0"/>
        <w:jc w:val="both"/>
        <w:rPr>
          <w:b/>
          <w:bCs/>
          <w:color w:val="000000" w:themeColor="text1"/>
        </w:rPr>
      </w:pPr>
      <w:r w:rsidRPr="000E173A">
        <w:rPr>
          <w:b/>
          <w:bCs/>
          <w:color w:val="000000" w:themeColor="text1"/>
        </w:rPr>
        <w:t xml:space="preserve">2.7.5. Podpora </w:t>
      </w:r>
      <w:r w:rsidR="008D7BD0">
        <w:rPr>
          <w:b/>
          <w:bCs/>
          <w:color w:val="000000" w:themeColor="text1"/>
        </w:rPr>
        <w:t>spolupráce v oblasti ochrany prírody a krajiny</w:t>
      </w:r>
    </w:p>
    <w:p w:rsidR="001E6DA6" w:rsidRDefault="001E6DA6" w:rsidP="000E173A">
      <w:pPr>
        <w:pStyle w:val="Zkladntext1"/>
        <w:spacing w:after="0"/>
        <w:jc w:val="both"/>
        <w:rPr>
          <w:bCs/>
          <w:color w:val="000000" w:themeColor="text1"/>
        </w:rPr>
      </w:pPr>
    </w:p>
    <w:p w:rsidR="008D7BD0" w:rsidRDefault="008D7BD0" w:rsidP="000E173A">
      <w:pPr>
        <w:pStyle w:val="Zkladntext1"/>
        <w:spacing w:after="0"/>
        <w:jc w:val="both"/>
        <w:rPr>
          <w:bCs/>
          <w:color w:val="000000" w:themeColor="text1"/>
        </w:rPr>
      </w:pPr>
      <w:r w:rsidRPr="00191924">
        <w:rPr>
          <w:bCs/>
          <w:color w:val="000000" w:themeColor="text1"/>
        </w:rPr>
        <w:t>Zlepšenie spolupráce medzi dotknutými subjektmi v oblasti ochrany prírody a krajiny, vrátane vlastníkov pozemkov v chránených územiach, prostredníctvom budovania a vybavenia centier vo vhodných lokalitách, realizácie komunikačných kampaní, organizovania školení a výstav, podujatí zameraných</w:t>
      </w:r>
      <w:r w:rsidRPr="00191924" w:rsidDel="00152C54">
        <w:rPr>
          <w:bCs/>
          <w:color w:val="000000" w:themeColor="text1"/>
        </w:rPr>
        <w:t xml:space="preserve"> </w:t>
      </w:r>
      <w:r w:rsidRPr="00191924">
        <w:rPr>
          <w:bCs/>
          <w:color w:val="000000" w:themeColor="text1"/>
        </w:rPr>
        <w:t>na zvyšovanie environmentálneho povedomia a osvety v širšom kontexte.</w:t>
      </w:r>
    </w:p>
    <w:p w:rsidR="000E173A" w:rsidRPr="000E173A" w:rsidRDefault="000E173A" w:rsidP="000E173A">
      <w:pPr>
        <w:pStyle w:val="Zkladntext1"/>
        <w:spacing w:after="0"/>
        <w:jc w:val="both"/>
        <w:rPr>
          <w:bCs/>
          <w:color w:val="000000" w:themeColor="text1"/>
        </w:rPr>
      </w:pPr>
      <w:r w:rsidRPr="000E173A">
        <w:rPr>
          <w:bCs/>
          <w:color w:val="000000" w:themeColor="text1"/>
        </w:rPr>
        <w:t>Na realizáciu týchto aktivít bude slúžiť tiež podpora environmentálnych centier, aj v chránených územiach, slúžiacich pre odbornú a laickú verejnosť .</w:t>
      </w:r>
    </w:p>
    <w:p w:rsidR="000E173A" w:rsidRPr="000E173A" w:rsidRDefault="000E173A" w:rsidP="000E173A">
      <w:pPr>
        <w:pStyle w:val="Zkladntext1"/>
        <w:spacing w:after="0"/>
        <w:jc w:val="both"/>
        <w:rPr>
          <w:bCs/>
          <w:color w:val="000000" w:themeColor="text1"/>
        </w:rPr>
      </w:pPr>
    </w:p>
    <w:p w:rsidR="000E173A" w:rsidRDefault="000E173A" w:rsidP="000E173A">
      <w:pPr>
        <w:pStyle w:val="Zkladntext1"/>
        <w:spacing w:after="0"/>
        <w:jc w:val="both"/>
        <w:rPr>
          <w:b/>
          <w:bCs/>
          <w:color w:val="000000" w:themeColor="text1"/>
        </w:rPr>
      </w:pPr>
      <w:r w:rsidRPr="000E173A">
        <w:rPr>
          <w:b/>
          <w:bCs/>
          <w:color w:val="000000" w:themeColor="text1"/>
        </w:rPr>
        <w:t>2.7.6. Zabezpečenie prieskumu, sanácie a monitorovania environmentálnych záťaží</w:t>
      </w:r>
    </w:p>
    <w:p w:rsidR="008D7BD0" w:rsidRPr="000E173A" w:rsidRDefault="008D7BD0" w:rsidP="000E173A">
      <w:pPr>
        <w:pStyle w:val="Zkladntext1"/>
        <w:spacing w:after="0"/>
        <w:jc w:val="both"/>
        <w:rPr>
          <w:b/>
          <w:bCs/>
          <w:color w:val="000000" w:themeColor="text1"/>
        </w:rPr>
      </w:pPr>
    </w:p>
    <w:p w:rsidR="000E173A" w:rsidRPr="000E173A" w:rsidRDefault="00CF0520" w:rsidP="000E173A">
      <w:pPr>
        <w:pStyle w:val="Zkladntext1"/>
        <w:spacing w:after="0"/>
        <w:jc w:val="both"/>
        <w:rPr>
          <w:bCs/>
          <w:color w:val="000000" w:themeColor="text1"/>
        </w:rPr>
      </w:pPr>
      <w:r>
        <w:rPr>
          <w:bCs/>
          <w:color w:val="000000" w:themeColor="text1"/>
        </w:rPr>
        <w:t>A</w:t>
      </w:r>
      <w:r w:rsidR="000E173A" w:rsidRPr="000E173A">
        <w:rPr>
          <w:bCs/>
          <w:color w:val="000000" w:themeColor="text1"/>
        </w:rPr>
        <w:t>ktivita</w:t>
      </w:r>
      <w:r>
        <w:rPr>
          <w:bCs/>
          <w:color w:val="000000" w:themeColor="text1"/>
        </w:rPr>
        <w:t xml:space="preserve"> bude </w:t>
      </w:r>
      <w:r w:rsidR="000E173A" w:rsidRPr="000E173A">
        <w:rPr>
          <w:bCs/>
          <w:color w:val="000000" w:themeColor="text1"/>
        </w:rPr>
        <w:t xml:space="preserve">zameraná </w:t>
      </w:r>
      <w:r>
        <w:rPr>
          <w:bCs/>
          <w:color w:val="000000" w:themeColor="text1"/>
        </w:rPr>
        <w:t xml:space="preserve">najmä </w:t>
      </w:r>
      <w:r w:rsidR="000E173A" w:rsidRPr="000E173A">
        <w:rPr>
          <w:bCs/>
          <w:color w:val="000000" w:themeColor="text1"/>
        </w:rPr>
        <w:t>na san</w:t>
      </w:r>
      <w:r>
        <w:rPr>
          <w:bCs/>
          <w:color w:val="000000" w:themeColor="text1"/>
        </w:rPr>
        <w:t xml:space="preserve">áciu </w:t>
      </w:r>
      <w:r w:rsidR="0008704C">
        <w:rPr>
          <w:bCs/>
          <w:color w:val="000000" w:themeColor="text1"/>
        </w:rPr>
        <w:t>EZ, ako aj realizácia ich prieskumu a monitorovania</w:t>
      </w:r>
      <w:r>
        <w:rPr>
          <w:bCs/>
          <w:color w:val="000000" w:themeColor="text1"/>
        </w:rPr>
        <w:t xml:space="preserve">. </w:t>
      </w:r>
      <w:r w:rsidR="000E173A" w:rsidRPr="000E173A">
        <w:rPr>
          <w:bCs/>
          <w:color w:val="000000" w:themeColor="text1"/>
        </w:rPr>
        <w:t>Sanačné práce budú realizované v súlade s princípom „znečisťovateľ platí“ (teda za podmienky, že  sa v konaní podľa zákona č. 409</w:t>
      </w:r>
      <w:r>
        <w:rPr>
          <w:bCs/>
          <w:color w:val="000000" w:themeColor="text1"/>
        </w:rPr>
        <w:t xml:space="preserve">/2011 Z. z. zistí, že pôvodca </w:t>
      </w:r>
      <w:r w:rsidR="0008704C">
        <w:rPr>
          <w:bCs/>
          <w:color w:val="000000" w:themeColor="text1"/>
        </w:rPr>
        <w:t xml:space="preserve">EZ </w:t>
      </w:r>
      <w:r w:rsidR="000E173A" w:rsidRPr="000E173A">
        <w:rPr>
          <w:bCs/>
          <w:color w:val="000000" w:themeColor="text1"/>
        </w:rPr>
        <w:t>zanikol alebo zomrel a nie je možné určiť povinnú osobu, v dôsledku</w:t>
      </w:r>
      <w:r>
        <w:rPr>
          <w:bCs/>
          <w:color w:val="000000" w:themeColor="text1"/>
        </w:rPr>
        <w:t xml:space="preserve"> čoho zodpovednosť za sanáciu</w:t>
      </w:r>
      <w:r w:rsidR="000E173A" w:rsidRPr="000E173A">
        <w:rPr>
          <w:bCs/>
          <w:color w:val="000000" w:themeColor="text1"/>
        </w:rPr>
        <w:t xml:space="preserve"> </w:t>
      </w:r>
      <w:r w:rsidR="0008704C">
        <w:rPr>
          <w:bCs/>
          <w:color w:val="000000" w:themeColor="text1"/>
        </w:rPr>
        <w:t xml:space="preserve">EZ </w:t>
      </w:r>
      <w:r w:rsidR="000E173A" w:rsidRPr="000E173A">
        <w:rPr>
          <w:bCs/>
          <w:color w:val="000000" w:themeColor="text1"/>
        </w:rPr>
        <w:t xml:space="preserve">prechádza na štát) a v súlade s pravidlami pre poskytovanie štátnej pomoci subjektom zúčastňujúcim sa hospodárskej súťaže. </w:t>
      </w:r>
    </w:p>
    <w:p w:rsidR="001E6DA6" w:rsidRDefault="001E6DA6" w:rsidP="000E173A">
      <w:pPr>
        <w:pStyle w:val="Zkladntext1"/>
        <w:spacing w:after="0"/>
        <w:jc w:val="both"/>
        <w:rPr>
          <w:bCs/>
          <w:color w:val="000000" w:themeColor="text1"/>
        </w:rPr>
      </w:pPr>
    </w:p>
    <w:p w:rsidR="000E173A" w:rsidRPr="000E173A" w:rsidRDefault="000E173A" w:rsidP="000E173A">
      <w:pPr>
        <w:pStyle w:val="Zkladntext1"/>
        <w:spacing w:after="0"/>
        <w:jc w:val="both"/>
        <w:rPr>
          <w:bCs/>
          <w:color w:val="000000" w:themeColor="text1"/>
        </w:rPr>
      </w:pPr>
      <w:r w:rsidRPr="000E173A">
        <w:rPr>
          <w:bCs/>
          <w:color w:val="000000" w:themeColor="text1"/>
        </w:rPr>
        <w:t xml:space="preserve">Ďalšími podporovanými aktivitami sú prieskum a monitorovanie </w:t>
      </w:r>
      <w:r w:rsidR="0008704C">
        <w:rPr>
          <w:bCs/>
          <w:color w:val="000000" w:themeColor="text1"/>
        </w:rPr>
        <w:t>EZ</w:t>
      </w:r>
      <w:r w:rsidRPr="000E173A">
        <w:rPr>
          <w:bCs/>
          <w:color w:val="000000" w:themeColor="text1"/>
        </w:rPr>
        <w:t xml:space="preserve">. Nadväzne bude realizovaná priebežná aktualizácia Informačného systému environmentálnych záťaží. </w:t>
      </w:r>
    </w:p>
    <w:p w:rsidR="001E6DA6" w:rsidRDefault="001E6DA6" w:rsidP="000E173A">
      <w:pPr>
        <w:pStyle w:val="Zkladntext1"/>
        <w:spacing w:after="0"/>
        <w:jc w:val="both"/>
        <w:rPr>
          <w:bCs/>
          <w:color w:val="000000" w:themeColor="text1"/>
        </w:rPr>
      </w:pPr>
    </w:p>
    <w:p w:rsidR="000E173A" w:rsidRPr="000E173A" w:rsidRDefault="000E173A" w:rsidP="000E173A">
      <w:pPr>
        <w:pStyle w:val="Zkladntext1"/>
        <w:spacing w:after="0"/>
        <w:jc w:val="both"/>
        <w:rPr>
          <w:bCs/>
          <w:color w:val="000000" w:themeColor="text1"/>
        </w:rPr>
      </w:pPr>
      <w:r w:rsidRPr="000E173A">
        <w:rPr>
          <w:bCs/>
          <w:color w:val="000000" w:themeColor="text1"/>
        </w:rPr>
        <w:t xml:space="preserve">Na podporu progresívnych spôsobov riešenia </w:t>
      </w:r>
      <w:r w:rsidR="0008704C">
        <w:rPr>
          <w:bCs/>
          <w:color w:val="000000" w:themeColor="text1"/>
        </w:rPr>
        <w:t>EZ</w:t>
      </w:r>
      <w:r w:rsidRPr="000E173A">
        <w:rPr>
          <w:bCs/>
          <w:color w:val="000000" w:themeColor="text1"/>
        </w:rPr>
        <w:t xml:space="preserve"> bude slúžiť vytvorenie inovačného a technologického klastra a chemicko-technologického centra.</w:t>
      </w:r>
    </w:p>
    <w:p w:rsidR="000E173A" w:rsidRPr="000E173A" w:rsidRDefault="000E173A" w:rsidP="000E173A">
      <w:pPr>
        <w:pStyle w:val="Zkladntext1"/>
        <w:spacing w:after="0"/>
        <w:jc w:val="both"/>
        <w:rPr>
          <w:bCs/>
          <w:color w:val="000000" w:themeColor="text1"/>
        </w:rPr>
      </w:pPr>
    </w:p>
    <w:p w:rsidR="000E173A" w:rsidRPr="000E173A" w:rsidRDefault="000E173A" w:rsidP="000E173A">
      <w:pPr>
        <w:pStyle w:val="Zkladntext1"/>
        <w:spacing w:after="0"/>
        <w:jc w:val="both"/>
        <w:rPr>
          <w:b/>
          <w:bCs/>
          <w:color w:val="000000" w:themeColor="text1"/>
        </w:rPr>
      </w:pPr>
      <w:r w:rsidRPr="000E173A">
        <w:rPr>
          <w:b/>
          <w:bCs/>
          <w:color w:val="000000" w:themeColor="text1"/>
        </w:rPr>
        <w:t>2.7.7. Technické, technologické a ekonomické opatrenia na zníženie emisií znečisťujúcich látok do ovzdušia z veľkých a stredných stacionárnych zdrojov</w:t>
      </w:r>
    </w:p>
    <w:p w:rsidR="001E6DA6" w:rsidRDefault="001E6DA6" w:rsidP="000E173A">
      <w:pPr>
        <w:pStyle w:val="Zkladntext1"/>
        <w:spacing w:after="0"/>
        <w:jc w:val="both"/>
        <w:rPr>
          <w:bCs/>
          <w:color w:val="000000" w:themeColor="text1"/>
        </w:rPr>
      </w:pPr>
    </w:p>
    <w:p w:rsidR="000E173A" w:rsidRPr="000E173A" w:rsidRDefault="000E173A" w:rsidP="000E173A">
      <w:pPr>
        <w:pStyle w:val="Zkladntext1"/>
        <w:spacing w:after="0"/>
        <w:jc w:val="both"/>
        <w:rPr>
          <w:bCs/>
          <w:color w:val="000000" w:themeColor="text1"/>
        </w:rPr>
      </w:pPr>
      <w:r w:rsidRPr="000E173A">
        <w:rPr>
          <w:bCs/>
          <w:color w:val="000000" w:themeColor="text1"/>
        </w:rPr>
        <w:t>Podporované budú opatrenia realizované na stacionárnych zdrojoch znečisťovania ovzdušia, ktorých výsledkom bude zníženie emisií látok znečisťujúcich ovzdušie</w:t>
      </w:r>
      <w:r w:rsidR="00CF0520">
        <w:rPr>
          <w:bCs/>
          <w:color w:val="000000" w:themeColor="text1"/>
        </w:rPr>
        <w:t xml:space="preserve"> v súlade so smernicou</w:t>
      </w:r>
      <w:r w:rsidRPr="000E173A">
        <w:rPr>
          <w:bCs/>
          <w:color w:val="000000" w:themeColor="text1"/>
        </w:rPr>
        <w:t xml:space="preserve"> o národných emisných stropoch a/alebo smernice o kvalite okolitého ovzdušia a čistejšom ovzduší v Európe. V rámci týchto opatrení bude predmetom podpory najmä inštalovanie a modernizácia technológií na znižovanie emisií znečisťujúcich látok do ovzdušia, hlavne odlučovacích zariadení a iných koncových technológií, ako aj realizácia zmien technologických postupov za účelom zníženia emisií znečisťujúcich látok do ovzdušia. Pri vymedzení predmetu podpory bude zároveň dôsledne uplatňovaný princíp „znečisťovateľ platí“, čo znamená, že podporované budú opatrenia nad rámec noriem EÚ   (napr. nad rámec limitov BAT) alebo na včasné prispôsobenie sa budúcim normám EÚ.</w:t>
      </w:r>
    </w:p>
    <w:p w:rsidR="000E173A" w:rsidRPr="000E173A" w:rsidRDefault="000E173A" w:rsidP="000E173A">
      <w:pPr>
        <w:pStyle w:val="Zkladntext1"/>
        <w:spacing w:after="0"/>
        <w:jc w:val="both"/>
        <w:rPr>
          <w:bCs/>
          <w:color w:val="000000" w:themeColor="text1"/>
        </w:rPr>
      </w:pPr>
    </w:p>
    <w:p w:rsidR="000E173A" w:rsidRPr="000E173A" w:rsidRDefault="000E173A" w:rsidP="000E173A">
      <w:pPr>
        <w:pStyle w:val="Zkladntext1"/>
        <w:spacing w:after="0"/>
        <w:jc w:val="both"/>
        <w:rPr>
          <w:b/>
          <w:bCs/>
          <w:color w:val="000000" w:themeColor="text1"/>
        </w:rPr>
      </w:pPr>
      <w:r w:rsidRPr="000E173A">
        <w:rPr>
          <w:b/>
          <w:bCs/>
          <w:color w:val="000000" w:themeColor="text1"/>
        </w:rPr>
        <w:t xml:space="preserve">2.7.8. Zníženie emisií látok znečisťujúcich ovzdušie prostredníctvom náhrady kotlov na </w:t>
      </w:r>
      <w:r w:rsidR="008D7BD0" w:rsidRPr="000D2062">
        <w:rPr>
          <w:b/>
          <w:bCs/>
          <w:color w:val="000000" w:themeColor="text1"/>
        </w:rPr>
        <w:t>tuhé fosílne palivá</w:t>
      </w:r>
      <w:r w:rsidRPr="000E173A">
        <w:rPr>
          <w:b/>
          <w:bCs/>
          <w:color w:val="000000" w:themeColor="text1"/>
        </w:rPr>
        <w:t xml:space="preserve"> v domácnostiach </w:t>
      </w:r>
      <w:proofErr w:type="spellStart"/>
      <w:r w:rsidRPr="000E173A">
        <w:rPr>
          <w:b/>
          <w:bCs/>
          <w:color w:val="000000" w:themeColor="text1"/>
        </w:rPr>
        <w:t>nízkoemisnými</w:t>
      </w:r>
      <w:proofErr w:type="spellEnd"/>
      <w:r w:rsidRPr="000E173A">
        <w:rPr>
          <w:b/>
          <w:bCs/>
          <w:color w:val="000000" w:themeColor="text1"/>
        </w:rPr>
        <w:t xml:space="preserve"> vykurovacími zariadeniami</w:t>
      </w:r>
      <w:r w:rsidR="008D7BD0">
        <w:rPr>
          <w:b/>
          <w:bCs/>
          <w:color w:val="000000" w:themeColor="text1"/>
        </w:rPr>
        <w:t xml:space="preserve"> </w:t>
      </w:r>
      <w:r w:rsidR="008D7BD0" w:rsidRPr="008D7BD0">
        <w:rPr>
          <w:b/>
          <w:bCs/>
          <w:color w:val="000000" w:themeColor="text1"/>
        </w:rPr>
        <w:t xml:space="preserve">vrátane </w:t>
      </w:r>
      <w:r w:rsidR="008D7BD0" w:rsidRPr="008D7BD0">
        <w:rPr>
          <w:b/>
          <w:bCs/>
          <w:color w:val="000000" w:themeColor="text1"/>
        </w:rPr>
        <w:lastRenderedPageBreak/>
        <w:t>informačných aktivít zameraných na zlepšenie kvality ovzdušia</w:t>
      </w:r>
    </w:p>
    <w:p w:rsidR="001E6DA6" w:rsidRDefault="001E6DA6" w:rsidP="000E173A">
      <w:pPr>
        <w:pStyle w:val="Zkladntext1"/>
        <w:spacing w:after="0"/>
        <w:jc w:val="both"/>
        <w:rPr>
          <w:bCs/>
          <w:color w:val="000000" w:themeColor="text1"/>
        </w:rPr>
      </w:pPr>
    </w:p>
    <w:p w:rsidR="000E173A" w:rsidRDefault="000E173A" w:rsidP="000E173A">
      <w:pPr>
        <w:pStyle w:val="Zkladntext1"/>
        <w:spacing w:after="0"/>
        <w:jc w:val="both"/>
        <w:rPr>
          <w:bCs/>
          <w:color w:val="000000" w:themeColor="text1"/>
        </w:rPr>
      </w:pPr>
      <w:r w:rsidRPr="000E173A">
        <w:rPr>
          <w:bCs/>
          <w:color w:val="000000" w:themeColor="text1"/>
        </w:rPr>
        <w:t>Znečistenie ovzdušia prachovými časticami PM (PM10 a PM2,5) predstavuje na Slovensku závažný problém</w:t>
      </w:r>
      <w:r w:rsidR="00A84366">
        <w:rPr>
          <w:bCs/>
          <w:color w:val="000000" w:themeColor="text1"/>
        </w:rPr>
        <w:t xml:space="preserve"> a</w:t>
      </w:r>
      <w:r w:rsidRPr="000E173A">
        <w:rPr>
          <w:bCs/>
          <w:color w:val="000000" w:themeColor="text1"/>
        </w:rPr>
        <w:t xml:space="preserve"> podľa údajov SHMÚ sa na tomto znečistení najvýznamnejšie podieľa sektor vykurovania domácností. Z dôvodu nedodržiavania limitných hodnôt pre prachové častice je voči SR od roku 2010 vedený </w:t>
      </w:r>
      <w:proofErr w:type="spellStart"/>
      <w:r w:rsidRPr="000E173A">
        <w:rPr>
          <w:bCs/>
          <w:color w:val="000000" w:themeColor="text1"/>
        </w:rPr>
        <w:t>infringement</w:t>
      </w:r>
      <w:proofErr w:type="spellEnd"/>
      <w:r w:rsidRPr="000E173A">
        <w:rPr>
          <w:bCs/>
          <w:color w:val="000000" w:themeColor="text1"/>
        </w:rPr>
        <w:t xml:space="preserve">, ktorý v prípade nedostatočného riešenia situácie môže vyústiť až do súdneho konania. Bez </w:t>
      </w:r>
      <w:r w:rsidR="00A84366">
        <w:rPr>
          <w:bCs/>
          <w:color w:val="000000" w:themeColor="text1"/>
        </w:rPr>
        <w:t xml:space="preserve">finančnej </w:t>
      </w:r>
      <w:r w:rsidRPr="000E173A">
        <w:rPr>
          <w:bCs/>
          <w:color w:val="000000" w:themeColor="text1"/>
        </w:rPr>
        <w:t xml:space="preserve">podpory výmeny kotlov v domácnostiach bude veľmi problematické zabezpečiť zlepšenie kvality ovzdušia v zmysle požiadaviek smernice Európskeho parlamentu a Rady 2008/50/ES o kvalite okolitého ovzdušia a čistejšom ovzduší v Európe. Opatrenie sa zameria primárne na podporu domácností v súvislosti s výmenou zastaraných/ nevhodných kotlov na </w:t>
      </w:r>
      <w:r w:rsidR="009078AF" w:rsidRPr="000D2062">
        <w:rPr>
          <w:bCs/>
          <w:color w:val="000000" w:themeColor="text1"/>
        </w:rPr>
        <w:t xml:space="preserve">tuhé fosílne palivá </w:t>
      </w:r>
      <w:r w:rsidRPr="000E173A">
        <w:rPr>
          <w:bCs/>
          <w:color w:val="000000" w:themeColor="text1"/>
        </w:rPr>
        <w:t xml:space="preserve">za </w:t>
      </w:r>
      <w:proofErr w:type="spellStart"/>
      <w:r w:rsidRPr="000E173A">
        <w:rPr>
          <w:bCs/>
          <w:color w:val="000000" w:themeColor="text1"/>
        </w:rPr>
        <w:t>nízkoemisné</w:t>
      </w:r>
      <w:proofErr w:type="spellEnd"/>
      <w:r w:rsidRPr="000E173A">
        <w:rPr>
          <w:bCs/>
          <w:color w:val="000000" w:themeColor="text1"/>
        </w:rPr>
        <w:t xml:space="preserve"> alebo </w:t>
      </w:r>
      <w:proofErr w:type="spellStart"/>
      <w:r w:rsidRPr="000E173A">
        <w:rPr>
          <w:bCs/>
          <w:color w:val="000000" w:themeColor="text1"/>
        </w:rPr>
        <w:t>bezemisné</w:t>
      </w:r>
      <w:proofErr w:type="spellEnd"/>
      <w:r w:rsidRPr="000E173A">
        <w:rPr>
          <w:bCs/>
          <w:color w:val="000000" w:themeColor="text1"/>
        </w:rPr>
        <w:t xml:space="preserve"> vykurovacie systémy s výnimkou obnoviteľných zdrojov energie. Špecificky bude potrebné zamerať opatrenia na nízko-príjmové domácnosti čeliace energetickej chudobe.</w:t>
      </w:r>
    </w:p>
    <w:p w:rsidR="009078AF" w:rsidRPr="000D2062" w:rsidRDefault="009078AF" w:rsidP="009078AF">
      <w:pPr>
        <w:shd w:val="clear" w:color="auto" w:fill="FFFFFF"/>
        <w:jc w:val="both"/>
        <w:rPr>
          <w:rFonts w:ascii="Times New Roman" w:eastAsia="Times New Roman" w:hAnsi="Times New Roman" w:cs="Times New Roman"/>
          <w:bCs/>
          <w:color w:val="000000" w:themeColor="text1"/>
        </w:rPr>
      </w:pPr>
      <w:r w:rsidRPr="000D2062">
        <w:rPr>
          <w:rFonts w:ascii="Times New Roman" w:eastAsia="Times New Roman" w:hAnsi="Times New Roman" w:cs="Times New Roman"/>
          <w:bCs/>
          <w:color w:val="000000" w:themeColor="text1"/>
        </w:rPr>
        <w:t>Zvyšovanie povedomia verejnosti a cieľových skupín, najmä v súvislosti s problematikou lokálnych kúrenísk, ktoré sú významným zdrojom znečistenia ovzdušia, sú významnou podpornou aktivitou. Informačné aktivity v oblasti ochrany ovzdušia, orientované na prax a požiadavky na technologické postupy z hľadiska zabezpečenia ochrany ovzdušia v súlade s legislatívou EÚ, prispejú k uplatňovaniu prístupov zameraných na znižovanie znečistenia ovzdušia a zlepšenie jeho kvality.</w:t>
      </w:r>
    </w:p>
    <w:p w:rsidR="009078AF" w:rsidRPr="000E173A" w:rsidRDefault="009078AF" w:rsidP="000E173A">
      <w:pPr>
        <w:pStyle w:val="Zkladntext1"/>
        <w:spacing w:after="0"/>
        <w:jc w:val="both"/>
        <w:rPr>
          <w:bCs/>
          <w:color w:val="000000" w:themeColor="text1"/>
        </w:rPr>
      </w:pPr>
    </w:p>
    <w:p w:rsidR="000E173A" w:rsidRPr="000E173A" w:rsidRDefault="000E173A" w:rsidP="000E173A">
      <w:pPr>
        <w:pStyle w:val="Zkladntext1"/>
        <w:spacing w:after="0"/>
        <w:jc w:val="both"/>
        <w:rPr>
          <w:bCs/>
          <w:color w:val="000000" w:themeColor="text1"/>
        </w:rPr>
      </w:pPr>
    </w:p>
    <w:p w:rsidR="000E173A" w:rsidRPr="000E173A" w:rsidRDefault="000E173A" w:rsidP="000E173A">
      <w:pPr>
        <w:pStyle w:val="Zkladntext1"/>
        <w:spacing w:after="0"/>
        <w:jc w:val="both"/>
        <w:rPr>
          <w:b/>
          <w:bCs/>
          <w:color w:val="000000" w:themeColor="text1"/>
        </w:rPr>
      </w:pPr>
      <w:r w:rsidRPr="000E173A">
        <w:rPr>
          <w:b/>
          <w:bCs/>
          <w:color w:val="000000" w:themeColor="text1"/>
        </w:rPr>
        <w:t>2.7.9. Zlepšovanie systému monitorovania kvality ovzdušia na národnej, lokálnej/ regionálnej úrovni, monitorovania vplyvu znečistenia ovzdušia na ekosystémy, riadenia kvality ovzdušia, vrátane vybudovania nového informačného systému o emisiách</w:t>
      </w:r>
    </w:p>
    <w:p w:rsidR="001E6DA6" w:rsidRDefault="001E6DA6" w:rsidP="000E173A">
      <w:pPr>
        <w:pStyle w:val="Zkladntext1"/>
        <w:spacing w:after="0"/>
        <w:jc w:val="both"/>
        <w:rPr>
          <w:bCs/>
          <w:color w:val="000000" w:themeColor="text1"/>
        </w:rPr>
      </w:pPr>
    </w:p>
    <w:p w:rsidR="000E173A" w:rsidRPr="000E173A" w:rsidRDefault="000E173A" w:rsidP="000E173A">
      <w:pPr>
        <w:pStyle w:val="Zkladntext1"/>
        <w:spacing w:after="0"/>
        <w:jc w:val="both"/>
        <w:rPr>
          <w:bCs/>
          <w:color w:val="000000" w:themeColor="text1"/>
        </w:rPr>
      </w:pPr>
      <w:r w:rsidRPr="000E173A">
        <w:rPr>
          <w:bCs/>
          <w:color w:val="000000" w:themeColor="text1"/>
        </w:rPr>
        <w:t xml:space="preserve">Aktivity zamerané na aktualizáciu a modernizáciu monitorovacieho systému kvality ovzdušia sú dôležité pre </w:t>
      </w:r>
      <w:r w:rsidR="00A84366">
        <w:rPr>
          <w:bCs/>
          <w:color w:val="000000" w:themeColor="text1"/>
        </w:rPr>
        <w:t>výkon</w:t>
      </w:r>
      <w:r w:rsidRPr="000E173A">
        <w:rPr>
          <w:bCs/>
          <w:color w:val="000000" w:themeColor="text1"/>
        </w:rPr>
        <w:t xml:space="preserve"> opatrení </w:t>
      </w:r>
      <w:r w:rsidR="00A84366">
        <w:rPr>
          <w:bCs/>
          <w:color w:val="000000" w:themeColor="text1"/>
        </w:rPr>
        <w:t>na zlepšovanie</w:t>
      </w:r>
      <w:r w:rsidRPr="000E173A">
        <w:rPr>
          <w:bCs/>
          <w:color w:val="000000" w:themeColor="text1"/>
        </w:rPr>
        <w:t xml:space="preserve"> kvality ovzdušia. Súčasťou podporovaných aktivít bude obnova prístrojového vybavenia, ale aj rozšírenie monitorovania o ďalšie znečisťujúce látky (napr. častice </w:t>
      </w:r>
      <w:proofErr w:type="spellStart"/>
      <w:r w:rsidRPr="000E173A">
        <w:rPr>
          <w:bCs/>
          <w:color w:val="000000" w:themeColor="text1"/>
        </w:rPr>
        <w:t>black</w:t>
      </w:r>
      <w:proofErr w:type="spellEnd"/>
      <w:r w:rsidRPr="000E173A">
        <w:rPr>
          <w:bCs/>
          <w:color w:val="000000" w:themeColor="text1"/>
        </w:rPr>
        <w:t xml:space="preserve"> </w:t>
      </w:r>
      <w:proofErr w:type="spellStart"/>
      <w:r w:rsidRPr="000E173A">
        <w:rPr>
          <w:bCs/>
          <w:color w:val="000000" w:themeColor="text1"/>
        </w:rPr>
        <w:t>carbon</w:t>
      </w:r>
      <w:proofErr w:type="spellEnd"/>
      <w:r w:rsidRPr="000E173A">
        <w:rPr>
          <w:bCs/>
          <w:color w:val="000000" w:themeColor="text1"/>
        </w:rPr>
        <w:t xml:space="preserve">, častice PM0,1) a doplnenie monitorovania vplyvu znečistenia na ekosystémy, t. j. monitorovanie niektorých ďalších ukazovateľov a zraniteľných ekosystémov v zmysle smernice Európskeho parlamentu a Rady 2016/2284. Predmetom podpory bude tiež zriadenie elektronickej databázy o malých zdrojoch znečisťovania ovzdušia a databázy o vykurovacích zariadeniach v domácnostiach. </w:t>
      </w:r>
    </w:p>
    <w:p w:rsidR="000E173A" w:rsidRPr="000E173A" w:rsidRDefault="000E173A" w:rsidP="000E173A">
      <w:pPr>
        <w:pStyle w:val="Zkladntext1"/>
        <w:spacing w:after="0"/>
        <w:jc w:val="both"/>
        <w:rPr>
          <w:bCs/>
          <w:color w:val="000000" w:themeColor="text1"/>
        </w:rPr>
      </w:pPr>
      <w:r w:rsidRPr="000E173A">
        <w:rPr>
          <w:bCs/>
          <w:color w:val="000000" w:themeColor="text1"/>
        </w:rPr>
        <w:t>Ďalšou aktivitou je vytvorenie nového národného emisného informačného systému za účelom skvalitnenia údajov o emisiách zo zdrojov znečisťovania ovzdušia.</w:t>
      </w:r>
    </w:p>
    <w:p w:rsidR="000E173A" w:rsidRPr="000E173A" w:rsidRDefault="000E173A" w:rsidP="000E173A">
      <w:pPr>
        <w:pStyle w:val="Zkladntext1"/>
        <w:spacing w:after="0"/>
        <w:jc w:val="both"/>
        <w:rPr>
          <w:bCs/>
          <w:color w:val="000000" w:themeColor="text1"/>
        </w:rPr>
      </w:pPr>
    </w:p>
    <w:p w:rsidR="000E173A" w:rsidRPr="000E173A" w:rsidRDefault="000E173A" w:rsidP="000E173A">
      <w:pPr>
        <w:pStyle w:val="Zkladntext1"/>
        <w:spacing w:after="0"/>
        <w:jc w:val="both"/>
        <w:rPr>
          <w:bCs/>
          <w:color w:val="000000" w:themeColor="text1"/>
        </w:rPr>
      </w:pPr>
      <w:r w:rsidRPr="000E173A">
        <w:rPr>
          <w:b/>
          <w:bCs/>
          <w:color w:val="000000" w:themeColor="text1"/>
        </w:rPr>
        <w:t xml:space="preserve">2.7.10. </w:t>
      </w:r>
      <w:r w:rsidR="009078AF" w:rsidRPr="000E173A">
        <w:rPr>
          <w:b/>
          <w:bCs/>
          <w:color w:val="000000" w:themeColor="text1"/>
        </w:rPr>
        <w:t>Eliminácia fragmentácie krajiny rozrastania zastavaných plôch prostredníctvom revitalizácie zanedbaných a nevyužívaných území v intravilánoch sídiel</w:t>
      </w:r>
      <w:r w:rsidR="009078AF" w:rsidRPr="000E173A" w:rsidDel="009078AF">
        <w:rPr>
          <w:b/>
          <w:bCs/>
          <w:color w:val="000000" w:themeColor="text1"/>
        </w:rPr>
        <w:t xml:space="preserve"> </w:t>
      </w:r>
    </w:p>
    <w:p w:rsidR="001E6DA6" w:rsidRDefault="001E6DA6" w:rsidP="000E173A">
      <w:pPr>
        <w:pStyle w:val="Zkladntext1"/>
        <w:spacing w:after="0"/>
        <w:jc w:val="both"/>
        <w:rPr>
          <w:bCs/>
          <w:color w:val="000000" w:themeColor="text1"/>
        </w:rPr>
      </w:pPr>
    </w:p>
    <w:p w:rsidR="000E173A" w:rsidRPr="000E173A" w:rsidRDefault="000E173A" w:rsidP="000E173A">
      <w:pPr>
        <w:pStyle w:val="Zkladntext1"/>
        <w:spacing w:after="0"/>
        <w:jc w:val="both"/>
        <w:rPr>
          <w:bCs/>
          <w:color w:val="000000" w:themeColor="text1"/>
        </w:rPr>
      </w:pPr>
      <w:r w:rsidRPr="000E173A">
        <w:rPr>
          <w:bCs/>
          <w:color w:val="000000" w:themeColor="text1"/>
        </w:rPr>
        <w:t xml:space="preserve">Cieľom </w:t>
      </w:r>
      <w:r w:rsidR="00AA302E">
        <w:rPr>
          <w:bCs/>
          <w:color w:val="000000" w:themeColor="text1"/>
        </w:rPr>
        <w:t xml:space="preserve">podpory </w:t>
      </w:r>
      <w:r w:rsidR="00A84366">
        <w:rPr>
          <w:bCs/>
          <w:color w:val="000000" w:themeColor="text1"/>
        </w:rPr>
        <w:t>je revitalizácia</w:t>
      </w:r>
      <w:r w:rsidRPr="000E173A">
        <w:rPr>
          <w:bCs/>
          <w:color w:val="000000" w:themeColor="text1"/>
        </w:rPr>
        <w:t xml:space="preserve"> zanedbaných a nevyužívaných území v intravilánoch sídiel eliminovať rozrastanie zastavaných území a fragmentáci</w:t>
      </w:r>
      <w:r w:rsidR="009078AF">
        <w:rPr>
          <w:bCs/>
          <w:color w:val="000000" w:themeColor="text1"/>
        </w:rPr>
        <w:t>u</w:t>
      </w:r>
      <w:r w:rsidRPr="000E173A">
        <w:rPr>
          <w:bCs/>
          <w:color w:val="000000" w:themeColor="text1"/>
        </w:rPr>
        <w:t xml:space="preserve"> krajiny. Alarmujúci štatistický údaj, podľa ktorého zastavaná plocha na počet obyvateľov v období rokov 1996 – 2019 vzrástla o 21% vypovedá o neúmernom rozširovaní zastavaného územia. V intravilánoch sídiel pritom existujú územné rezervy, ktoré sú pripojené na infraštruktúru, pričom mnohé z nich vykazujú environmentálnu kontamináciu a zároveň pôsobia ako bariéra v optimálnom využívaní okolitých území prirodzenej funkčnosti sídiel.</w:t>
      </w:r>
    </w:p>
    <w:p w:rsidR="000E173A" w:rsidRPr="000E173A" w:rsidRDefault="000E173A" w:rsidP="000E173A">
      <w:pPr>
        <w:pStyle w:val="Zkladntext1"/>
        <w:spacing w:after="0"/>
        <w:jc w:val="both"/>
        <w:rPr>
          <w:bCs/>
          <w:color w:val="000000" w:themeColor="text1"/>
        </w:rPr>
      </w:pPr>
      <w:r w:rsidRPr="000E173A">
        <w:rPr>
          <w:bCs/>
          <w:color w:val="000000" w:themeColor="text1"/>
        </w:rPr>
        <w:t xml:space="preserve">Podpora bude smerovať do území, ktoré sú v správe alebo vlastníctve verejného sektora, majú usporiadané majetkové a prevádzkové vzťahy, ponúknu riešenia na vysokej úrovni environmentálnych kritérií (adaptácia na zmenu klímy, inovatívne architektonické riešenia) a významne dopomôžu k celkovému zapojeniu území do ekonomického, sociálneho a spoločenského kvalitatívneho rastu. Využitie pre verejný záujem bude zásadnou podmienkou </w:t>
      </w:r>
      <w:r w:rsidRPr="000E173A">
        <w:rPr>
          <w:bCs/>
          <w:color w:val="000000" w:themeColor="text1"/>
        </w:rPr>
        <w:lastRenderedPageBreak/>
        <w:t>podpory. Financovateľné bude inštitucionálne a technické zabezpečenie (riadenie projektového zámeru,  publicita, posilňovanie odborných kapacít),  vlastné investičné náklady projektov vrátane  prípravy obnovy (vysporiadanie majetkových vzťahov, technické analýzy, plán využitia a obnovy, štúdie uskutočniteľnosti, projektová dokumentácia, inžinierske činnosti, realizácia obnovy vrátane stavebných činností, obnovy technickej infraštruktúry a zelene).</w:t>
      </w:r>
    </w:p>
    <w:p w:rsidR="009078AF" w:rsidRPr="000E173A" w:rsidRDefault="000E173A" w:rsidP="000E173A">
      <w:pPr>
        <w:pStyle w:val="Zkladntext1"/>
        <w:shd w:val="clear" w:color="auto" w:fill="auto"/>
        <w:spacing w:after="0"/>
        <w:jc w:val="both"/>
        <w:rPr>
          <w:bCs/>
          <w:color w:val="000000" w:themeColor="text1"/>
        </w:rPr>
      </w:pPr>
      <w:r w:rsidRPr="000E173A">
        <w:rPr>
          <w:bCs/>
          <w:color w:val="000000" w:themeColor="text1"/>
        </w:rPr>
        <w:t>Žiadúcim parametrom  bude zabezpečenie doplnkovej podpory prevádzky aktivít v obnovených priestoroch a územiach.</w:t>
      </w:r>
    </w:p>
    <w:p w:rsidR="000E173A" w:rsidRDefault="000E173A" w:rsidP="009E71C5">
      <w:pPr>
        <w:pStyle w:val="Zkladntext1"/>
        <w:shd w:val="clear" w:color="auto" w:fill="auto"/>
        <w:spacing w:after="0"/>
        <w:jc w:val="both"/>
        <w:rPr>
          <w:b/>
          <w:color w:val="000000" w:themeColor="text1"/>
          <w:sz w:val="28"/>
        </w:rPr>
      </w:pPr>
    </w:p>
    <w:p w:rsidR="003A19A3" w:rsidRDefault="003A19A3" w:rsidP="003A19A3">
      <w:pPr>
        <w:pStyle w:val="Zkladntext1"/>
        <w:shd w:val="clear" w:color="auto" w:fill="auto"/>
        <w:spacing w:after="300"/>
        <w:jc w:val="both"/>
        <w:rPr>
          <w:color w:val="000000" w:themeColor="text1"/>
        </w:rPr>
      </w:pPr>
      <w:r w:rsidRPr="003A19A3">
        <w:rPr>
          <w:color w:val="000000" w:themeColor="text1"/>
        </w:rPr>
        <w:t>V prípade aktivít v rámci predmetného špecifického cieľa sú cieľovou skupinou obyvatelia SR.</w:t>
      </w:r>
    </w:p>
    <w:p w:rsidR="003A19A3" w:rsidRPr="003A19A3" w:rsidRDefault="003A19A3" w:rsidP="00041612">
      <w:pPr>
        <w:pStyle w:val="Zkladntext1"/>
        <w:shd w:val="clear" w:color="auto" w:fill="auto"/>
        <w:spacing w:after="300"/>
        <w:jc w:val="both"/>
      </w:pPr>
      <w:r w:rsidRPr="003A19A3">
        <w:rPr>
          <w:color w:val="000000" w:themeColor="text1"/>
        </w:rPr>
        <w:t>V oblasti ochrany prírody, krajiny a podpory biodiverzity sú hlavné cieľové skupiny vzťahujúce sa k jednotlivým aktivitám nasledujúce.</w:t>
      </w:r>
    </w:p>
    <w:p w:rsidR="003A19A3" w:rsidRPr="003A19A3" w:rsidRDefault="003A19A3" w:rsidP="003A19A3">
      <w:pPr>
        <w:pStyle w:val="Zhlavie10"/>
        <w:keepNext/>
        <w:keepLines/>
        <w:spacing w:after="0"/>
        <w:ind w:firstLine="0"/>
        <w:jc w:val="both"/>
        <w:rPr>
          <w:color w:val="000000" w:themeColor="text1"/>
        </w:rPr>
      </w:pPr>
      <w:r w:rsidRPr="003A19A3">
        <w:rPr>
          <w:color w:val="000000" w:themeColor="text1"/>
        </w:rPr>
        <w:t>V oblasti zlepšovania kvality ovzdušia sú cieľovou skupinou obyvatelia SR a hlavné cieľové skupiny vzťahujúce sa k jednotlivým aktivitám sú nasledujúce.</w:t>
      </w:r>
    </w:p>
    <w:p w:rsidR="003A19A3" w:rsidRPr="003A19A3" w:rsidRDefault="003A19A3" w:rsidP="009357FD">
      <w:pPr>
        <w:pStyle w:val="Zhlavie10"/>
        <w:keepNext/>
        <w:keepLines/>
        <w:spacing w:after="0"/>
        <w:ind w:firstLine="0"/>
        <w:jc w:val="both"/>
        <w:rPr>
          <w:color w:val="000000" w:themeColor="text1"/>
        </w:rPr>
      </w:pPr>
    </w:p>
    <w:p w:rsidR="00244113" w:rsidRDefault="003A19A3" w:rsidP="0019769F">
      <w:pPr>
        <w:pStyle w:val="Zkladntext1"/>
        <w:shd w:val="clear" w:color="auto" w:fill="auto"/>
        <w:tabs>
          <w:tab w:val="left" w:pos="1435"/>
        </w:tabs>
        <w:spacing w:after="100" w:afterAutospacing="1"/>
        <w:jc w:val="both"/>
        <w:rPr>
          <w:color w:val="000000" w:themeColor="text1"/>
        </w:rPr>
      </w:pPr>
      <w:r w:rsidRPr="003A19A3">
        <w:rPr>
          <w:b/>
          <w:color w:val="000000" w:themeColor="text1"/>
        </w:rPr>
        <w:t>V opatrení 2.7.3.</w:t>
      </w:r>
      <w:r w:rsidR="000A6082" w:rsidRPr="00C22B29">
        <w:rPr>
          <w:b/>
          <w:color w:val="000000" w:themeColor="text1"/>
        </w:rPr>
        <w:t>B</w:t>
      </w:r>
      <w:r w:rsidR="000A6082" w:rsidRPr="00C22B29">
        <w:rPr>
          <w:color w:val="000000" w:themeColor="text1"/>
        </w:rPr>
        <w:t xml:space="preserve"> Podpora budovania prvkov zelenej a modrej infraštruktúry v mestách a</w:t>
      </w:r>
      <w:r w:rsidR="000A6082">
        <w:rPr>
          <w:color w:val="000000" w:themeColor="text1"/>
        </w:rPr>
        <w:t> </w:t>
      </w:r>
      <w:r w:rsidR="000A6082" w:rsidRPr="00C22B29">
        <w:rPr>
          <w:color w:val="000000" w:themeColor="text1"/>
        </w:rPr>
        <w:t>mestských oblastiach</w:t>
      </w:r>
      <w:r w:rsidR="000A6082" w:rsidRPr="00C22B29" w:rsidDel="00C22B29">
        <w:rPr>
          <w:color w:val="000000" w:themeColor="text1"/>
        </w:rPr>
        <w:t xml:space="preserve"> </w:t>
      </w:r>
      <w:r w:rsidRPr="003A19A3">
        <w:rPr>
          <w:b/>
          <w:color w:val="000000" w:themeColor="text1"/>
        </w:rPr>
        <w:t>špecifického cieľa 2.7.</w:t>
      </w:r>
      <w:r w:rsidRPr="003A19A3">
        <w:rPr>
          <w:color w:val="000000" w:themeColor="text1"/>
        </w:rPr>
        <w:t xml:space="preserve"> </w:t>
      </w:r>
      <w:r w:rsidR="009078AF" w:rsidRPr="00EE30A6">
        <w:rPr>
          <w:color w:val="000000" w:themeColor="text1"/>
        </w:rPr>
        <w:t>Posilnenie ochrany prírody a biodiverzity, rozvoja zelenej infraštruktúry najmä v mestskom prostredí a zníženia znečistenia</w:t>
      </w:r>
      <w:r w:rsidR="009078AF" w:rsidRPr="00EE30A6" w:rsidDel="00EE30A6">
        <w:rPr>
          <w:color w:val="000000" w:themeColor="text1"/>
        </w:rPr>
        <w:t xml:space="preserve"> </w:t>
      </w:r>
      <w:r w:rsidRPr="003A19A3">
        <w:rPr>
          <w:color w:val="000000" w:themeColor="text1"/>
        </w:rPr>
        <w:t xml:space="preserve"> sa budú využívať integrované územné stratégie</w:t>
      </w:r>
      <w:r w:rsidR="00AD7810">
        <w:rPr>
          <w:color w:val="000000" w:themeColor="text1"/>
        </w:rPr>
        <w:t>.</w:t>
      </w:r>
    </w:p>
    <w:p w:rsidR="00AD7810" w:rsidRDefault="00AD7810" w:rsidP="0019769F">
      <w:pPr>
        <w:pStyle w:val="Zkladntext1"/>
        <w:shd w:val="clear" w:color="auto" w:fill="auto"/>
        <w:tabs>
          <w:tab w:val="left" w:pos="1435"/>
        </w:tabs>
        <w:spacing w:after="100" w:afterAutospacing="1"/>
        <w:jc w:val="both"/>
        <w:rPr>
          <w:color w:val="000000" w:themeColor="text1"/>
        </w:rPr>
      </w:pPr>
      <w:r w:rsidRPr="00683A35">
        <w:rPr>
          <w:color w:val="000000" w:themeColor="text1"/>
        </w:rPr>
        <w:t xml:space="preserve">V rámci tejto priority sa uvažuje aj s využitím FN, v závislosti od výsledkov ex </w:t>
      </w:r>
      <w:proofErr w:type="spellStart"/>
      <w:r w:rsidRPr="00683A35">
        <w:rPr>
          <w:color w:val="000000" w:themeColor="text1"/>
        </w:rPr>
        <w:t>ante</w:t>
      </w:r>
      <w:proofErr w:type="spellEnd"/>
      <w:r w:rsidRPr="00683A35">
        <w:rPr>
          <w:color w:val="000000" w:themeColor="text1"/>
        </w:rPr>
        <w:t xml:space="preserve"> hodnotenia.</w:t>
      </w:r>
      <w:r w:rsidR="000247B9" w:rsidRPr="00683A35">
        <w:rPr>
          <w:color w:val="000000" w:themeColor="text1"/>
        </w:rPr>
        <w:t xml:space="preserve"> Oprávnenou aktivitou v rámci priority je </w:t>
      </w:r>
      <w:proofErr w:type="spellStart"/>
      <w:r w:rsidR="000247B9" w:rsidRPr="00683A35">
        <w:rPr>
          <w:color w:val="000000" w:themeColor="text1"/>
        </w:rPr>
        <w:t>predinvestičná</w:t>
      </w:r>
      <w:proofErr w:type="spellEnd"/>
      <w:r w:rsidR="000247B9" w:rsidRPr="00683A35">
        <w:rPr>
          <w:color w:val="000000" w:themeColor="text1"/>
        </w:rPr>
        <w:t xml:space="preserve"> a projektová príprava.</w:t>
      </w:r>
    </w:p>
    <w:p w:rsidR="00B21583" w:rsidRDefault="00074D5C" w:rsidP="00B21583">
      <w:pPr>
        <w:pStyle w:val="Zkladntext1"/>
        <w:tabs>
          <w:tab w:val="left" w:pos="1435"/>
        </w:tabs>
        <w:spacing w:after="0"/>
        <w:jc w:val="both"/>
        <w:rPr>
          <w:color w:val="000000" w:themeColor="text1"/>
        </w:rPr>
      </w:pPr>
      <w:r>
        <w:rPr>
          <w:color w:val="000000" w:themeColor="text1"/>
        </w:rPr>
        <w:t xml:space="preserve">Oprávnenými prijímateľmi pre Prioritu </w:t>
      </w:r>
      <w:r>
        <w:rPr>
          <w:b/>
          <w:color w:val="000000" w:themeColor="text1"/>
        </w:rPr>
        <w:t>Životné prostredie</w:t>
      </w:r>
      <w:r>
        <w:rPr>
          <w:color w:val="000000" w:themeColor="text1"/>
        </w:rPr>
        <w:t xml:space="preserve"> a pre Špecifické ciele 2.4., 2.5., 2.6., 2.7. sú </w:t>
      </w:r>
      <w:r w:rsidRPr="00FE72A5">
        <w:rPr>
          <w:color w:val="000000" w:themeColor="text1"/>
        </w:rPr>
        <w:t>pri zohľadnení princípov rovnosti, inklúzie a nediskriminácie:</w:t>
      </w:r>
    </w:p>
    <w:p w:rsidR="00B21583" w:rsidRPr="00041612" w:rsidRDefault="00B21583" w:rsidP="00041612">
      <w:pPr>
        <w:pStyle w:val="Zkladntext1"/>
        <w:numPr>
          <w:ilvl w:val="0"/>
          <w:numId w:val="47"/>
        </w:numPr>
        <w:tabs>
          <w:tab w:val="left" w:pos="1435"/>
        </w:tabs>
        <w:spacing w:after="0"/>
        <w:jc w:val="both"/>
        <w:rPr>
          <w:color w:val="000000" w:themeColor="text1"/>
        </w:rPr>
      </w:pPr>
      <w:r w:rsidRPr="00FE72A5">
        <w:rPr>
          <w:color w:val="000000" w:themeColor="text1"/>
        </w:rPr>
        <w:t>subjekty verejnej správy, ako aj súkromného sektora</w:t>
      </w:r>
    </w:p>
    <w:p w:rsidR="00B21583" w:rsidRPr="00FE72A5" w:rsidRDefault="00B21583" w:rsidP="00041612">
      <w:pPr>
        <w:pStyle w:val="Zkladntext1"/>
        <w:numPr>
          <w:ilvl w:val="0"/>
          <w:numId w:val="47"/>
        </w:numPr>
        <w:tabs>
          <w:tab w:val="left" w:pos="1435"/>
        </w:tabs>
        <w:spacing w:after="0"/>
        <w:jc w:val="both"/>
        <w:rPr>
          <w:color w:val="000000" w:themeColor="text1"/>
        </w:rPr>
      </w:pPr>
      <w:r w:rsidRPr="00FE72A5">
        <w:rPr>
          <w:color w:val="000000" w:themeColor="text1"/>
        </w:rPr>
        <w:t xml:space="preserve">MŽP SR a/alebo ním zriadené rozpočtové/príspevkové organizácie. </w:t>
      </w:r>
    </w:p>
    <w:p w:rsidR="00B21583" w:rsidRDefault="00B21583" w:rsidP="00041612">
      <w:pPr>
        <w:pStyle w:val="Zkladntext1"/>
        <w:numPr>
          <w:ilvl w:val="0"/>
          <w:numId w:val="47"/>
        </w:numPr>
        <w:tabs>
          <w:tab w:val="left" w:pos="1435"/>
        </w:tabs>
        <w:spacing w:after="0"/>
        <w:jc w:val="both"/>
        <w:rPr>
          <w:color w:val="000000" w:themeColor="text1"/>
        </w:rPr>
      </w:pPr>
      <w:r w:rsidRPr="00FE72A5">
        <w:rPr>
          <w:color w:val="000000" w:themeColor="text1"/>
        </w:rPr>
        <w:t>správcovia vodných tokov, nájomcovia/vypožičiavatelia drobných vodných tokov alebo ich úsekov a tiež ďalšie subjekty verejnej správy, ako aj súkromného sektora</w:t>
      </w:r>
    </w:p>
    <w:p w:rsidR="00B21583" w:rsidRDefault="00B21583" w:rsidP="00041612">
      <w:pPr>
        <w:pStyle w:val="Zkladntext1"/>
        <w:numPr>
          <w:ilvl w:val="0"/>
          <w:numId w:val="47"/>
        </w:numPr>
        <w:tabs>
          <w:tab w:val="left" w:pos="1435"/>
        </w:tabs>
        <w:spacing w:after="0"/>
        <w:jc w:val="both"/>
        <w:rPr>
          <w:color w:val="000000" w:themeColor="text1"/>
        </w:rPr>
      </w:pPr>
      <w:r w:rsidRPr="00FE72A5">
        <w:rPr>
          <w:color w:val="000000" w:themeColor="text1"/>
        </w:rPr>
        <w:t>správca vodohospodársky významných vodných tokov</w:t>
      </w:r>
    </w:p>
    <w:p w:rsidR="00B21583" w:rsidRDefault="00B21583" w:rsidP="00041612">
      <w:pPr>
        <w:pStyle w:val="Zkladntext1"/>
        <w:numPr>
          <w:ilvl w:val="0"/>
          <w:numId w:val="47"/>
        </w:numPr>
        <w:tabs>
          <w:tab w:val="left" w:pos="1435"/>
        </w:tabs>
        <w:spacing w:after="0"/>
        <w:jc w:val="both"/>
        <w:rPr>
          <w:color w:val="000000" w:themeColor="text1"/>
        </w:rPr>
      </w:pPr>
      <w:r w:rsidRPr="00FE72A5">
        <w:rPr>
          <w:color w:val="000000" w:themeColor="text1"/>
        </w:rPr>
        <w:t>subjekty územnej samosprávy, subjekty ústrednej správy, ako aj subjekty verejného a súkromného sektora s pôsobnosťou v oblasti tvorby a ochrany životného prostredia</w:t>
      </w:r>
    </w:p>
    <w:p w:rsidR="00B21583" w:rsidRDefault="00B21583" w:rsidP="00041612">
      <w:pPr>
        <w:pStyle w:val="Zkladntext1"/>
        <w:numPr>
          <w:ilvl w:val="0"/>
          <w:numId w:val="47"/>
        </w:numPr>
        <w:tabs>
          <w:tab w:val="left" w:pos="1435"/>
        </w:tabs>
        <w:spacing w:after="0"/>
        <w:jc w:val="both"/>
        <w:rPr>
          <w:color w:val="000000" w:themeColor="text1"/>
        </w:rPr>
      </w:pPr>
      <w:r w:rsidRPr="00FE72A5">
        <w:rPr>
          <w:color w:val="000000" w:themeColor="text1"/>
        </w:rPr>
        <w:t>rozpočtové a príspevkové organizácie MŽP SR poverené výkonom kontroly dodržiavania legislatívy v oblasti životného prostredia, ako aj MV SR</w:t>
      </w:r>
      <w:r w:rsidR="00E32915">
        <w:rPr>
          <w:color w:val="000000" w:themeColor="text1"/>
        </w:rPr>
        <w:t>, správca vodohospodársky významných vodných tokov</w:t>
      </w:r>
    </w:p>
    <w:p w:rsidR="0068375D" w:rsidRDefault="00B21583" w:rsidP="00041612">
      <w:pPr>
        <w:pStyle w:val="Zkladntext1"/>
        <w:numPr>
          <w:ilvl w:val="0"/>
          <w:numId w:val="47"/>
        </w:numPr>
        <w:tabs>
          <w:tab w:val="left" w:pos="1435"/>
        </w:tabs>
        <w:spacing w:after="0"/>
        <w:jc w:val="both"/>
        <w:rPr>
          <w:color w:val="000000" w:themeColor="text1"/>
        </w:rPr>
      </w:pPr>
      <w:r w:rsidRPr="00FE72A5">
        <w:rPr>
          <w:color w:val="000000" w:themeColor="text1"/>
        </w:rPr>
        <w:t xml:space="preserve">MV SR a/alebo ním zriadené rozpočtové organizácie </w:t>
      </w:r>
    </w:p>
    <w:p w:rsidR="0068375D" w:rsidRDefault="00B21583" w:rsidP="00041612">
      <w:pPr>
        <w:pStyle w:val="Zkladntext1"/>
        <w:numPr>
          <w:ilvl w:val="0"/>
          <w:numId w:val="47"/>
        </w:numPr>
        <w:tabs>
          <w:tab w:val="left" w:pos="1435"/>
        </w:tabs>
        <w:spacing w:after="0"/>
        <w:jc w:val="both"/>
        <w:rPr>
          <w:color w:val="000000" w:themeColor="text1"/>
        </w:rPr>
      </w:pPr>
      <w:r w:rsidRPr="00FE72A5">
        <w:rPr>
          <w:color w:val="000000" w:themeColor="text1"/>
        </w:rPr>
        <w:t>štátne rozpočtové organizácie a štátne príspevkové organizácie, subjekty územnej samosprávy a neziskové organizácie poskytujúce všeobecne prospešné služby</w:t>
      </w:r>
    </w:p>
    <w:p w:rsidR="0068375D" w:rsidRDefault="0068375D" w:rsidP="00041612">
      <w:pPr>
        <w:pStyle w:val="Zkladntext1"/>
        <w:numPr>
          <w:ilvl w:val="0"/>
          <w:numId w:val="47"/>
        </w:numPr>
        <w:tabs>
          <w:tab w:val="left" w:pos="1435"/>
        </w:tabs>
        <w:spacing w:after="0"/>
        <w:jc w:val="both"/>
        <w:rPr>
          <w:color w:val="000000" w:themeColor="text1"/>
        </w:rPr>
      </w:pPr>
      <w:r w:rsidRPr="0068375D">
        <w:rPr>
          <w:color w:val="000000" w:themeColor="text1"/>
        </w:rPr>
        <w:t>obyvatelia žijúci v mestách a obciach, obyvatelia žijúci v oblastiach povodňového ohrozenia a</w:t>
      </w:r>
      <w:r>
        <w:rPr>
          <w:color w:val="000000" w:themeColor="text1"/>
        </w:rPr>
        <w:t xml:space="preserve"> v oblastiach povodňového rizika</w:t>
      </w:r>
    </w:p>
    <w:p w:rsidR="0068375D" w:rsidRDefault="0068375D" w:rsidP="00041612">
      <w:pPr>
        <w:pStyle w:val="Zkladntext1"/>
        <w:numPr>
          <w:ilvl w:val="0"/>
          <w:numId w:val="47"/>
        </w:numPr>
        <w:tabs>
          <w:tab w:val="left" w:pos="1435"/>
        </w:tabs>
        <w:spacing w:after="0"/>
        <w:jc w:val="both"/>
        <w:rPr>
          <w:color w:val="000000" w:themeColor="text1"/>
        </w:rPr>
      </w:pPr>
      <w:r w:rsidRPr="0068375D">
        <w:rPr>
          <w:color w:val="000000" w:themeColor="text1"/>
        </w:rPr>
        <w:t>obyvatelia oblastí postihn</w:t>
      </w:r>
      <w:r>
        <w:rPr>
          <w:color w:val="000000" w:themeColor="text1"/>
        </w:rPr>
        <w:t>utých deficitom vodných zdrojov</w:t>
      </w:r>
    </w:p>
    <w:p w:rsidR="0068375D" w:rsidRDefault="0068375D" w:rsidP="00041612">
      <w:pPr>
        <w:pStyle w:val="Zkladntext1"/>
        <w:numPr>
          <w:ilvl w:val="0"/>
          <w:numId w:val="47"/>
        </w:numPr>
        <w:tabs>
          <w:tab w:val="left" w:pos="1435"/>
        </w:tabs>
        <w:spacing w:after="0"/>
        <w:jc w:val="both"/>
        <w:rPr>
          <w:color w:val="000000" w:themeColor="text1"/>
        </w:rPr>
      </w:pPr>
      <w:r w:rsidRPr="0068375D">
        <w:rPr>
          <w:color w:val="000000" w:themeColor="text1"/>
        </w:rPr>
        <w:t>obyvatelia žijúc</w:t>
      </w:r>
      <w:r>
        <w:rPr>
          <w:color w:val="000000" w:themeColor="text1"/>
        </w:rPr>
        <w:t>i na územiach s rizikom zosuvov</w:t>
      </w:r>
    </w:p>
    <w:p w:rsidR="0068375D" w:rsidRDefault="0068375D" w:rsidP="00041612">
      <w:pPr>
        <w:pStyle w:val="Zkladntext1"/>
        <w:numPr>
          <w:ilvl w:val="0"/>
          <w:numId w:val="47"/>
        </w:numPr>
        <w:tabs>
          <w:tab w:val="left" w:pos="1435"/>
        </w:tabs>
        <w:spacing w:after="0"/>
        <w:jc w:val="both"/>
        <w:rPr>
          <w:color w:val="000000" w:themeColor="text1"/>
        </w:rPr>
      </w:pPr>
      <w:r w:rsidRPr="0068375D">
        <w:rPr>
          <w:color w:val="000000" w:themeColor="text1"/>
        </w:rPr>
        <w:t xml:space="preserve">obyvatelia žijúci v oblastiach povodňového ohrozenia a </w:t>
      </w:r>
      <w:r>
        <w:rPr>
          <w:color w:val="000000" w:themeColor="text1"/>
        </w:rPr>
        <w:t>v oblastiach povodňového rizika</w:t>
      </w:r>
    </w:p>
    <w:p w:rsidR="002B475C" w:rsidRDefault="0068375D" w:rsidP="00041612">
      <w:pPr>
        <w:pStyle w:val="Zkladntext1"/>
        <w:tabs>
          <w:tab w:val="left" w:pos="709"/>
        </w:tabs>
        <w:spacing w:after="0"/>
        <w:jc w:val="both"/>
        <w:rPr>
          <w:color w:val="000000" w:themeColor="text1"/>
        </w:rPr>
      </w:pPr>
      <w:r w:rsidRPr="0068375D">
        <w:rPr>
          <w:color w:val="000000" w:themeColor="text1"/>
        </w:rPr>
        <w:t>obyvatelia žijúci v okolí zdrojov znečistenia zložiek životného prostredia a prevádzkovatelia zdrojov znečistenia</w:t>
      </w:r>
    </w:p>
    <w:p w:rsidR="0068375D" w:rsidRDefault="0068375D" w:rsidP="00CD021B">
      <w:pPr>
        <w:pStyle w:val="Zkladntext1"/>
        <w:numPr>
          <w:ilvl w:val="0"/>
          <w:numId w:val="49"/>
        </w:numPr>
        <w:tabs>
          <w:tab w:val="left" w:pos="709"/>
        </w:tabs>
        <w:spacing w:after="0"/>
        <w:jc w:val="both"/>
        <w:rPr>
          <w:color w:val="000000" w:themeColor="text1"/>
        </w:rPr>
      </w:pPr>
      <w:r w:rsidRPr="000E173A">
        <w:rPr>
          <w:color w:val="000000" w:themeColor="text1"/>
        </w:rPr>
        <w:t>obyvatelia žijúci v aglomeráciách veľkostných kategórií nad 2000 EO, resp. obciach nad 2 000 obyvateľov</w:t>
      </w:r>
    </w:p>
    <w:p w:rsidR="0068375D" w:rsidRPr="002B475C" w:rsidRDefault="0068375D" w:rsidP="00CD021B">
      <w:pPr>
        <w:pStyle w:val="Zkladntext1"/>
        <w:numPr>
          <w:ilvl w:val="0"/>
          <w:numId w:val="49"/>
        </w:numPr>
        <w:tabs>
          <w:tab w:val="left" w:pos="709"/>
        </w:tabs>
        <w:spacing w:after="0"/>
        <w:jc w:val="both"/>
        <w:rPr>
          <w:color w:val="000000" w:themeColor="text1"/>
        </w:rPr>
      </w:pPr>
      <w:r w:rsidRPr="0068375D">
        <w:rPr>
          <w:color w:val="000000" w:themeColor="text1"/>
        </w:rPr>
        <w:t xml:space="preserve">ministerstvá a ostatné ústredné orgány štátnej správy, právnické osoby zriadené ministerstvami a ostatnými ústrednými orgánmi štátnej správy, samospráva, vedecké a </w:t>
      </w:r>
      <w:r w:rsidRPr="0068375D">
        <w:rPr>
          <w:color w:val="000000" w:themeColor="text1"/>
        </w:rPr>
        <w:lastRenderedPageBreak/>
        <w:t>vzdelávacie ustanovizne, podnikateľské subjekty a mimovládne organizácie.</w:t>
      </w:r>
    </w:p>
    <w:p w:rsidR="0068375D" w:rsidRPr="000E173A" w:rsidRDefault="0068375D" w:rsidP="002B475C">
      <w:pPr>
        <w:pStyle w:val="Zkladntext1"/>
        <w:numPr>
          <w:ilvl w:val="1"/>
          <w:numId w:val="39"/>
        </w:numPr>
        <w:spacing w:after="0"/>
        <w:ind w:left="851" w:hanging="425"/>
        <w:jc w:val="both"/>
        <w:rPr>
          <w:color w:val="000000" w:themeColor="text1"/>
        </w:rPr>
      </w:pPr>
      <w:r w:rsidRPr="000E173A">
        <w:rPr>
          <w:color w:val="000000" w:themeColor="text1"/>
        </w:rPr>
        <w:t>obce,</w:t>
      </w:r>
    </w:p>
    <w:p w:rsidR="0068375D" w:rsidRPr="000E173A" w:rsidRDefault="0068375D" w:rsidP="002B475C">
      <w:pPr>
        <w:pStyle w:val="Zkladntext1"/>
        <w:numPr>
          <w:ilvl w:val="1"/>
          <w:numId w:val="39"/>
        </w:numPr>
        <w:spacing w:after="0"/>
        <w:ind w:left="851" w:hanging="425"/>
        <w:jc w:val="both"/>
        <w:rPr>
          <w:color w:val="000000" w:themeColor="text1"/>
        </w:rPr>
      </w:pPr>
      <w:r w:rsidRPr="000E173A">
        <w:rPr>
          <w:color w:val="000000" w:themeColor="text1"/>
        </w:rPr>
        <w:t>združenia obcí,</w:t>
      </w:r>
    </w:p>
    <w:p w:rsidR="0068375D" w:rsidRPr="000E173A" w:rsidRDefault="0068375D" w:rsidP="002B475C">
      <w:pPr>
        <w:pStyle w:val="Zkladntext1"/>
        <w:numPr>
          <w:ilvl w:val="1"/>
          <w:numId w:val="39"/>
        </w:numPr>
        <w:spacing w:after="0"/>
        <w:ind w:left="851" w:hanging="425"/>
        <w:jc w:val="both"/>
        <w:rPr>
          <w:color w:val="000000" w:themeColor="text1"/>
        </w:rPr>
      </w:pPr>
      <w:r w:rsidRPr="000E173A">
        <w:rPr>
          <w:color w:val="000000" w:themeColor="text1"/>
        </w:rPr>
        <w:t xml:space="preserve">vlastníci </w:t>
      </w:r>
      <w:r>
        <w:rPr>
          <w:color w:val="000000" w:themeColor="text1"/>
        </w:rPr>
        <w:t xml:space="preserve">verejných </w:t>
      </w:r>
      <w:r w:rsidRPr="000E173A">
        <w:rPr>
          <w:color w:val="000000" w:themeColor="text1"/>
        </w:rPr>
        <w:t>vodovodov a verejných kanalizácií podľa zákona o verejných vodovodoch a verejných kanalizáciách,</w:t>
      </w:r>
    </w:p>
    <w:p w:rsidR="0068375D" w:rsidRDefault="0068375D" w:rsidP="002B475C">
      <w:pPr>
        <w:pStyle w:val="Zkladntext1"/>
        <w:numPr>
          <w:ilvl w:val="1"/>
          <w:numId w:val="39"/>
        </w:numPr>
        <w:spacing w:after="0"/>
        <w:ind w:left="851" w:hanging="425"/>
        <w:jc w:val="both"/>
        <w:rPr>
          <w:color w:val="000000" w:themeColor="text1"/>
        </w:rPr>
      </w:pPr>
      <w:r w:rsidRPr="000E173A">
        <w:rPr>
          <w:color w:val="000000" w:themeColor="text1"/>
        </w:rPr>
        <w:t>právnické osoby oprávnené na podnikanie v oblasti verejných vodovodov a verejných kanalizácií vymedzené v zákone o verejných vodovodoch a verejných kanalizáciách.</w:t>
      </w:r>
    </w:p>
    <w:p w:rsidR="002B475C" w:rsidRPr="000E173A" w:rsidRDefault="002B475C" w:rsidP="002B475C">
      <w:pPr>
        <w:pStyle w:val="Zkladntext1"/>
        <w:numPr>
          <w:ilvl w:val="1"/>
          <w:numId w:val="39"/>
        </w:numPr>
        <w:spacing w:after="0"/>
        <w:ind w:left="567"/>
        <w:jc w:val="both"/>
        <w:rPr>
          <w:color w:val="000000" w:themeColor="text1"/>
        </w:rPr>
      </w:pPr>
      <w:r w:rsidRPr="000E173A">
        <w:rPr>
          <w:color w:val="000000" w:themeColor="text1"/>
        </w:rPr>
        <w:t>právnická osoba s akreditáciou na vykonávanie odberov a analýz vzoriek pre monitorovanie kvality povrchových vôd v útvaroch povrchových vôd podľa zákona o vodách,</w:t>
      </w:r>
    </w:p>
    <w:p w:rsidR="002B475C" w:rsidRPr="000E173A" w:rsidRDefault="002B475C" w:rsidP="002B475C">
      <w:pPr>
        <w:pStyle w:val="Zkladntext1"/>
        <w:numPr>
          <w:ilvl w:val="1"/>
          <w:numId w:val="39"/>
        </w:numPr>
        <w:spacing w:after="0"/>
        <w:ind w:left="567"/>
        <w:jc w:val="both"/>
        <w:rPr>
          <w:color w:val="000000" w:themeColor="text1"/>
        </w:rPr>
      </w:pPr>
      <w:r w:rsidRPr="000E173A">
        <w:rPr>
          <w:color w:val="000000" w:themeColor="text1"/>
        </w:rPr>
        <w:t>právnická osoba poverená MŽP SR na zisťovanie množstva a režimu povrchových vôd,</w:t>
      </w:r>
    </w:p>
    <w:p w:rsidR="002B475C" w:rsidRPr="000E173A" w:rsidRDefault="002B475C" w:rsidP="002B475C">
      <w:pPr>
        <w:pStyle w:val="Zkladntext1"/>
        <w:numPr>
          <w:ilvl w:val="1"/>
          <w:numId w:val="39"/>
        </w:numPr>
        <w:spacing w:after="0"/>
        <w:ind w:left="567"/>
        <w:jc w:val="both"/>
        <w:rPr>
          <w:color w:val="000000" w:themeColor="text1"/>
        </w:rPr>
      </w:pPr>
      <w:r w:rsidRPr="000E173A">
        <w:rPr>
          <w:color w:val="000000" w:themeColor="text1"/>
        </w:rPr>
        <w:t>právnická osoba poverená MŽP SR na zabezpečenie hodnotenia povrchových vôd podľa zákona o vodách,</w:t>
      </w:r>
    </w:p>
    <w:p w:rsidR="002B475C" w:rsidRPr="000E173A" w:rsidRDefault="002B475C" w:rsidP="002B475C">
      <w:pPr>
        <w:pStyle w:val="Zkladntext1"/>
        <w:numPr>
          <w:ilvl w:val="1"/>
          <w:numId w:val="39"/>
        </w:numPr>
        <w:spacing w:after="0"/>
        <w:ind w:left="567"/>
        <w:jc w:val="both"/>
        <w:rPr>
          <w:color w:val="000000" w:themeColor="text1"/>
        </w:rPr>
      </w:pPr>
      <w:r w:rsidRPr="000E173A">
        <w:rPr>
          <w:color w:val="000000" w:themeColor="text1"/>
        </w:rPr>
        <w:t>osoba poverená MŽP SR na zisťovanie výskytu, množstva, režimu a kvality podzemných vôd podľa zákona o vodách,</w:t>
      </w:r>
    </w:p>
    <w:p w:rsidR="002B475C" w:rsidRPr="000E173A" w:rsidRDefault="002B475C" w:rsidP="002B475C">
      <w:pPr>
        <w:pStyle w:val="Zkladntext1"/>
        <w:numPr>
          <w:ilvl w:val="1"/>
          <w:numId w:val="39"/>
        </w:numPr>
        <w:spacing w:after="0"/>
        <w:ind w:left="567"/>
        <w:jc w:val="both"/>
        <w:rPr>
          <w:color w:val="000000" w:themeColor="text1"/>
        </w:rPr>
      </w:pPr>
      <w:r w:rsidRPr="000E173A">
        <w:rPr>
          <w:color w:val="000000" w:themeColor="text1"/>
        </w:rPr>
        <w:t>osoba poverená MŽP SR na hodnotenie stavu a kvality podzemných vôd.</w:t>
      </w:r>
    </w:p>
    <w:p w:rsidR="002B475C" w:rsidRPr="000E173A" w:rsidRDefault="002B475C" w:rsidP="002B475C">
      <w:pPr>
        <w:pStyle w:val="Zkladntext1"/>
        <w:numPr>
          <w:ilvl w:val="1"/>
          <w:numId w:val="39"/>
        </w:numPr>
        <w:spacing w:after="0"/>
        <w:ind w:left="567"/>
        <w:jc w:val="both"/>
        <w:rPr>
          <w:color w:val="000000" w:themeColor="text1"/>
        </w:rPr>
      </w:pPr>
      <w:r w:rsidRPr="000E173A">
        <w:rPr>
          <w:color w:val="000000" w:themeColor="text1"/>
        </w:rPr>
        <w:t xml:space="preserve">ministerstvá a ostatné ústredné orgány štátnej správy s pôsobnosťou v oblasti vodného hospodárstva, </w:t>
      </w:r>
    </w:p>
    <w:p w:rsidR="002B475C" w:rsidRPr="000E173A" w:rsidRDefault="002B475C" w:rsidP="002B475C">
      <w:pPr>
        <w:pStyle w:val="Zkladntext1"/>
        <w:numPr>
          <w:ilvl w:val="1"/>
          <w:numId w:val="39"/>
        </w:numPr>
        <w:spacing w:after="0"/>
        <w:ind w:left="567"/>
        <w:jc w:val="both"/>
        <w:rPr>
          <w:color w:val="000000" w:themeColor="text1"/>
        </w:rPr>
      </w:pPr>
      <w:r w:rsidRPr="000E173A">
        <w:rPr>
          <w:color w:val="000000" w:themeColor="text1"/>
        </w:rPr>
        <w:t>právnické osoby zriadené ministerstvami a ostatnými orgánmi štátnej správy s pôsobnosťou v oblasti vodného hospodárstva,</w:t>
      </w:r>
    </w:p>
    <w:p w:rsidR="002B475C" w:rsidRDefault="002B475C" w:rsidP="002B475C">
      <w:pPr>
        <w:pStyle w:val="Zkladntext1"/>
        <w:numPr>
          <w:ilvl w:val="1"/>
          <w:numId w:val="39"/>
        </w:numPr>
        <w:spacing w:after="0"/>
        <w:ind w:left="567"/>
        <w:jc w:val="both"/>
        <w:rPr>
          <w:color w:val="000000" w:themeColor="text1"/>
        </w:rPr>
      </w:pPr>
      <w:r w:rsidRPr="000E173A">
        <w:rPr>
          <w:color w:val="000000" w:themeColor="text1"/>
        </w:rPr>
        <w:t xml:space="preserve">pre realizáciu informačných aktivít aj ďalšie subjekty verejného aj súkromného sektora s pôsobnosťou v oblasti </w:t>
      </w:r>
      <w:r>
        <w:rPr>
          <w:color w:val="000000" w:themeColor="text1"/>
        </w:rPr>
        <w:t>vodného hospodárstva</w:t>
      </w:r>
      <w:r w:rsidRPr="000E173A">
        <w:rPr>
          <w:color w:val="000000" w:themeColor="text1"/>
        </w:rPr>
        <w:t>.</w:t>
      </w:r>
    </w:p>
    <w:p w:rsidR="002B475C" w:rsidRPr="000E173A" w:rsidRDefault="002B475C" w:rsidP="009357FD">
      <w:pPr>
        <w:pStyle w:val="Zhlavie10"/>
        <w:keepNext/>
        <w:keepLines/>
        <w:numPr>
          <w:ilvl w:val="1"/>
          <w:numId w:val="39"/>
        </w:numPr>
        <w:spacing w:after="0"/>
        <w:jc w:val="both"/>
        <w:rPr>
          <w:color w:val="000000" w:themeColor="text1"/>
        </w:rPr>
      </w:pPr>
      <w:r w:rsidRPr="000E173A">
        <w:rPr>
          <w:color w:val="000000" w:themeColor="text1"/>
        </w:rPr>
        <w:t xml:space="preserve">subjekty územnej samosprávy, </w:t>
      </w:r>
      <w:r>
        <w:rPr>
          <w:color w:val="000000" w:themeColor="text1"/>
        </w:rPr>
        <w:t xml:space="preserve">s dôrazom na obce s prítomnosťou MRK, </w:t>
      </w:r>
      <w:r w:rsidRPr="000E173A">
        <w:rPr>
          <w:color w:val="000000" w:themeColor="text1"/>
        </w:rPr>
        <w:t>ako aj</w:t>
      </w:r>
    </w:p>
    <w:p w:rsidR="002B475C" w:rsidRDefault="002B475C" w:rsidP="002B475C">
      <w:pPr>
        <w:pStyle w:val="Zkladntext1"/>
        <w:numPr>
          <w:ilvl w:val="1"/>
          <w:numId w:val="39"/>
        </w:numPr>
        <w:spacing w:after="0"/>
        <w:ind w:left="567"/>
        <w:jc w:val="both"/>
        <w:rPr>
          <w:color w:val="000000" w:themeColor="text1"/>
        </w:rPr>
      </w:pPr>
      <w:r w:rsidRPr="000E173A">
        <w:rPr>
          <w:color w:val="000000" w:themeColor="text1"/>
        </w:rPr>
        <w:t>subjekty verejného a súkromného sektora s pôsobnosťou v oblasti odpadového hospodárstva</w:t>
      </w:r>
    </w:p>
    <w:p w:rsidR="002B475C" w:rsidRDefault="002B475C" w:rsidP="002B475C">
      <w:pPr>
        <w:pStyle w:val="Zkladntext1"/>
        <w:numPr>
          <w:ilvl w:val="1"/>
          <w:numId w:val="39"/>
        </w:numPr>
        <w:spacing w:after="0"/>
        <w:ind w:left="567"/>
        <w:jc w:val="both"/>
        <w:rPr>
          <w:color w:val="000000" w:themeColor="text1"/>
        </w:rPr>
      </w:pPr>
      <w:r>
        <w:rPr>
          <w:color w:val="000000" w:themeColor="text1"/>
        </w:rPr>
        <w:t>obyvatelia SR</w:t>
      </w:r>
    </w:p>
    <w:p w:rsidR="002B475C" w:rsidRDefault="002B475C" w:rsidP="002B475C">
      <w:pPr>
        <w:pStyle w:val="Zkladntext1"/>
        <w:numPr>
          <w:ilvl w:val="1"/>
          <w:numId w:val="39"/>
        </w:numPr>
        <w:spacing w:after="0"/>
        <w:ind w:left="567"/>
        <w:jc w:val="both"/>
        <w:rPr>
          <w:color w:val="000000" w:themeColor="text1"/>
        </w:rPr>
      </w:pPr>
      <w:r w:rsidRPr="000E173A">
        <w:rPr>
          <w:color w:val="000000" w:themeColor="text1"/>
        </w:rPr>
        <w:t xml:space="preserve">subjekty verejného a súkromného sektora s pôsobnosťou </w:t>
      </w:r>
      <w:r>
        <w:rPr>
          <w:color w:val="000000" w:themeColor="text1"/>
        </w:rPr>
        <w:t>pre tvorbu a ochranu</w:t>
      </w:r>
      <w:r w:rsidRPr="000E173A">
        <w:rPr>
          <w:color w:val="000000" w:themeColor="text1"/>
        </w:rPr>
        <w:t xml:space="preserve"> životného prostredia</w:t>
      </w:r>
    </w:p>
    <w:p w:rsidR="002B475C" w:rsidRPr="003A19A3" w:rsidRDefault="002B475C" w:rsidP="002B475C">
      <w:pPr>
        <w:pStyle w:val="Zhlavie10"/>
        <w:keepNext/>
        <w:keepLines/>
        <w:numPr>
          <w:ilvl w:val="1"/>
          <w:numId w:val="39"/>
        </w:numPr>
        <w:spacing w:after="0"/>
        <w:ind w:left="567" w:hanging="567"/>
        <w:jc w:val="both"/>
        <w:rPr>
          <w:color w:val="000000" w:themeColor="text1"/>
        </w:rPr>
      </w:pPr>
      <w:r w:rsidRPr="003A19A3">
        <w:rPr>
          <w:color w:val="000000" w:themeColor="text1"/>
        </w:rPr>
        <w:lastRenderedPageBreak/>
        <w:t>vlastníci alebo užívatelia pozemkov v chránených územiach,</w:t>
      </w:r>
    </w:p>
    <w:p w:rsidR="002B475C" w:rsidRDefault="002B475C" w:rsidP="00041612">
      <w:pPr>
        <w:pStyle w:val="Zhlavie10"/>
        <w:keepNext/>
        <w:keepLines/>
        <w:numPr>
          <w:ilvl w:val="1"/>
          <w:numId w:val="39"/>
        </w:numPr>
        <w:spacing w:after="0"/>
        <w:ind w:left="567" w:hanging="567"/>
        <w:jc w:val="both"/>
        <w:rPr>
          <w:color w:val="000000" w:themeColor="text1"/>
        </w:rPr>
      </w:pPr>
      <w:r w:rsidRPr="003A19A3">
        <w:rPr>
          <w:color w:val="000000" w:themeColor="text1"/>
        </w:rPr>
        <w:t>rozpočtové a príspevkové organizácie, zriadené MŽP SR, s pôsobnosťou v oblasti ochrany prírody</w:t>
      </w:r>
    </w:p>
    <w:p w:rsidR="002B475C" w:rsidRPr="003A19A3" w:rsidRDefault="002B475C" w:rsidP="002B475C">
      <w:pPr>
        <w:pStyle w:val="Zhlavie10"/>
        <w:keepNext/>
        <w:keepLines/>
        <w:numPr>
          <w:ilvl w:val="1"/>
          <w:numId w:val="39"/>
        </w:numPr>
        <w:spacing w:after="0"/>
        <w:ind w:left="567" w:hanging="567"/>
        <w:jc w:val="both"/>
        <w:rPr>
          <w:color w:val="000000" w:themeColor="text1"/>
        </w:rPr>
      </w:pPr>
      <w:r w:rsidRPr="003A19A3">
        <w:rPr>
          <w:color w:val="000000" w:themeColor="text1"/>
        </w:rPr>
        <w:t>rozpočtové a príspevkové organizácie, zriadené MŽP SR, s pôsobnosťou v oblasti ochrany prírody</w:t>
      </w:r>
    </w:p>
    <w:p w:rsidR="002B475C" w:rsidRPr="003A19A3" w:rsidRDefault="002B475C" w:rsidP="002B475C">
      <w:pPr>
        <w:pStyle w:val="Zhlavie10"/>
        <w:keepNext/>
        <w:keepLines/>
        <w:numPr>
          <w:ilvl w:val="1"/>
          <w:numId w:val="39"/>
        </w:numPr>
        <w:spacing w:after="0"/>
        <w:ind w:left="567" w:hanging="567"/>
        <w:jc w:val="both"/>
        <w:rPr>
          <w:color w:val="000000" w:themeColor="text1"/>
        </w:rPr>
      </w:pPr>
      <w:r w:rsidRPr="003A19A3">
        <w:rPr>
          <w:color w:val="000000" w:themeColor="text1"/>
        </w:rPr>
        <w:t>vlastníci alebo užívatelia pozemkov mimo chránených území,</w:t>
      </w:r>
    </w:p>
    <w:p w:rsidR="002B475C" w:rsidRPr="003A19A3" w:rsidRDefault="002B475C" w:rsidP="002B475C">
      <w:pPr>
        <w:pStyle w:val="Zhlavie10"/>
        <w:keepNext/>
        <w:keepLines/>
        <w:numPr>
          <w:ilvl w:val="1"/>
          <w:numId w:val="39"/>
        </w:numPr>
        <w:spacing w:after="0"/>
        <w:ind w:left="567" w:hanging="567"/>
        <w:jc w:val="both"/>
        <w:rPr>
          <w:color w:val="000000" w:themeColor="text1"/>
        </w:rPr>
      </w:pPr>
      <w:r w:rsidRPr="003A19A3">
        <w:rPr>
          <w:color w:val="000000" w:themeColor="text1"/>
        </w:rPr>
        <w:t>správcovia vodných tokov,</w:t>
      </w:r>
    </w:p>
    <w:p w:rsidR="002B475C" w:rsidRPr="003A19A3" w:rsidRDefault="002B475C" w:rsidP="002B475C">
      <w:pPr>
        <w:pStyle w:val="Zhlavie10"/>
        <w:keepNext/>
        <w:keepLines/>
        <w:numPr>
          <w:ilvl w:val="1"/>
          <w:numId w:val="39"/>
        </w:numPr>
        <w:spacing w:after="0"/>
        <w:ind w:left="567" w:hanging="567"/>
        <w:jc w:val="both"/>
        <w:rPr>
          <w:color w:val="000000" w:themeColor="text1"/>
        </w:rPr>
      </w:pPr>
      <w:r w:rsidRPr="003A19A3">
        <w:rPr>
          <w:color w:val="000000" w:themeColor="text1"/>
        </w:rPr>
        <w:t>nájomcovia/vypožičiavatelia drobných vodných tokov alebo ich úsekov podľa vodného zákona,</w:t>
      </w:r>
    </w:p>
    <w:p w:rsidR="002B475C" w:rsidRPr="003A19A3" w:rsidRDefault="002B475C" w:rsidP="002B475C">
      <w:pPr>
        <w:pStyle w:val="Zhlavie10"/>
        <w:keepNext/>
        <w:keepLines/>
        <w:numPr>
          <w:ilvl w:val="1"/>
          <w:numId w:val="39"/>
        </w:numPr>
        <w:spacing w:after="0"/>
        <w:ind w:left="567" w:hanging="567"/>
        <w:jc w:val="both"/>
        <w:rPr>
          <w:color w:val="000000" w:themeColor="text1"/>
        </w:rPr>
      </w:pPr>
      <w:r w:rsidRPr="003A19A3">
        <w:rPr>
          <w:color w:val="000000" w:themeColor="text1"/>
        </w:rPr>
        <w:t>vlastníci/prevádzkovatelia existujúcich vodných stavieb.</w:t>
      </w:r>
    </w:p>
    <w:p w:rsidR="002B475C" w:rsidRDefault="002B475C" w:rsidP="00041612">
      <w:pPr>
        <w:pStyle w:val="Zhlavie10"/>
        <w:keepNext/>
        <w:keepLines/>
        <w:numPr>
          <w:ilvl w:val="1"/>
          <w:numId w:val="39"/>
        </w:numPr>
        <w:spacing w:after="0"/>
        <w:ind w:left="567" w:hanging="567"/>
        <w:jc w:val="both"/>
        <w:rPr>
          <w:color w:val="000000" w:themeColor="text1"/>
        </w:rPr>
      </w:pPr>
      <w:r w:rsidRPr="003A19A3">
        <w:rPr>
          <w:color w:val="000000" w:themeColor="text1"/>
        </w:rPr>
        <w:t>obyvatelia žijúci na územiach s výskytom environmentálnych záťaží a/alebo dotknutých znečistením jednotlivých zložiek ŽP vyvolaným environmentálnou záťažou</w:t>
      </w:r>
    </w:p>
    <w:p w:rsidR="002B475C" w:rsidRPr="003A19A3" w:rsidRDefault="002B475C" w:rsidP="002B475C">
      <w:pPr>
        <w:pStyle w:val="Zhlavie10"/>
        <w:keepNext/>
        <w:keepLines/>
        <w:numPr>
          <w:ilvl w:val="1"/>
          <w:numId w:val="39"/>
        </w:numPr>
        <w:spacing w:after="0"/>
        <w:ind w:left="567" w:hanging="567"/>
        <w:jc w:val="both"/>
        <w:rPr>
          <w:color w:val="000000" w:themeColor="text1"/>
        </w:rPr>
      </w:pPr>
      <w:r w:rsidRPr="003A19A3">
        <w:rPr>
          <w:color w:val="000000" w:themeColor="text1"/>
        </w:rPr>
        <w:t xml:space="preserve">subjekty, na ktoré prechádza povinnosť odstrániť environmentálnu záťaž v prípade, ak pôvodca environmentálnej záťaže zanikol alebo zomrel a nie je možné určiť povinnú osobu v súlade s princípom znečisťovateľ platí, </w:t>
      </w:r>
    </w:p>
    <w:p w:rsidR="002B475C" w:rsidRPr="003A19A3" w:rsidRDefault="002B475C" w:rsidP="002B475C">
      <w:pPr>
        <w:pStyle w:val="Zhlavie10"/>
        <w:keepNext/>
        <w:keepLines/>
        <w:numPr>
          <w:ilvl w:val="1"/>
          <w:numId w:val="39"/>
        </w:numPr>
        <w:spacing w:after="0"/>
        <w:ind w:left="567" w:hanging="567"/>
        <w:jc w:val="both"/>
        <w:rPr>
          <w:color w:val="000000" w:themeColor="text1"/>
        </w:rPr>
      </w:pPr>
      <w:r w:rsidRPr="003A19A3">
        <w:rPr>
          <w:color w:val="000000" w:themeColor="text1"/>
        </w:rPr>
        <w:t>organizácia poverená výkonom geologických prác podľa geologického zákona.</w:t>
      </w:r>
    </w:p>
    <w:p w:rsidR="002B475C" w:rsidRPr="003A19A3" w:rsidRDefault="002B475C" w:rsidP="002B475C">
      <w:pPr>
        <w:pStyle w:val="Zhlavie10"/>
        <w:keepNext/>
        <w:keepLines/>
        <w:numPr>
          <w:ilvl w:val="0"/>
          <w:numId w:val="39"/>
        </w:numPr>
        <w:spacing w:after="0"/>
        <w:ind w:left="567" w:hanging="567"/>
        <w:jc w:val="both"/>
        <w:rPr>
          <w:color w:val="000000" w:themeColor="text1"/>
        </w:rPr>
      </w:pPr>
      <w:r w:rsidRPr="003A19A3">
        <w:rPr>
          <w:color w:val="000000" w:themeColor="text1"/>
        </w:rPr>
        <w:t xml:space="preserve">vlastníci rodinných domov, ako aj spoločenstvá vlastníkov bytov a nebytových priestorov/správcovia bytových domov, t. j. domácnosti. </w:t>
      </w:r>
    </w:p>
    <w:p w:rsidR="002B475C" w:rsidRPr="003A19A3" w:rsidRDefault="002B475C" w:rsidP="002B475C">
      <w:pPr>
        <w:pStyle w:val="Zhlavie10"/>
        <w:keepNext/>
        <w:keepLines/>
        <w:numPr>
          <w:ilvl w:val="1"/>
          <w:numId w:val="39"/>
        </w:numPr>
        <w:spacing w:after="0"/>
        <w:ind w:left="567" w:hanging="567"/>
        <w:jc w:val="both"/>
        <w:rPr>
          <w:color w:val="000000" w:themeColor="text1"/>
        </w:rPr>
      </w:pPr>
      <w:r w:rsidRPr="003A19A3">
        <w:rPr>
          <w:color w:val="000000" w:themeColor="text1"/>
        </w:rPr>
        <w:t xml:space="preserve">subjekty ústrednej správy s pôsobnosťou v oblasti tvorby a ochrany životného prostredia, </w:t>
      </w:r>
    </w:p>
    <w:p w:rsidR="002B475C" w:rsidRPr="003A19A3" w:rsidRDefault="002B475C" w:rsidP="002B475C">
      <w:pPr>
        <w:pStyle w:val="Zhlavie10"/>
        <w:keepNext/>
        <w:keepLines/>
        <w:numPr>
          <w:ilvl w:val="1"/>
          <w:numId w:val="39"/>
        </w:numPr>
        <w:spacing w:after="0"/>
        <w:ind w:left="567" w:hanging="567"/>
        <w:jc w:val="both"/>
        <w:rPr>
          <w:color w:val="000000" w:themeColor="text1"/>
        </w:rPr>
      </w:pPr>
      <w:r w:rsidRPr="003A19A3">
        <w:rPr>
          <w:color w:val="000000" w:themeColor="text1"/>
        </w:rPr>
        <w:t>subjekty územnej samosprávy – vyššie územné celky.</w:t>
      </w:r>
    </w:p>
    <w:p w:rsidR="002B475C" w:rsidRPr="00041612" w:rsidRDefault="002B475C" w:rsidP="00041612">
      <w:pPr>
        <w:pStyle w:val="Zhlavie10"/>
        <w:keepNext/>
        <w:keepLines/>
        <w:numPr>
          <w:ilvl w:val="1"/>
          <w:numId w:val="39"/>
        </w:numPr>
        <w:spacing w:after="0"/>
        <w:ind w:left="567" w:hanging="567"/>
        <w:jc w:val="both"/>
        <w:rPr>
          <w:color w:val="000000" w:themeColor="text1"/>
        </w:rPr>
      </w:pPr>
      <w:r w:rsidRPr="003A19A3">
        <w:rPr>
          <w:color w:val="000000" w:themeColor="text1"/>
        </w:rPr>
        <w:t>príspevková organizácia MŽP SR poverená činnosťami v oblasti ochrany ovzdušia a tiež ďalšie subjekty verejného  aj súkromného sektora s pôsobnosťou v oblasti ochrany a tvorby životného prostredia</w:t>
      </w:r>
    </w:p>
    <w:p w:rsidR="00B21583" w:rsidRDefault="00B21583" w:rsidP="00B21583">
      <w:pPr>
        <w:pStyle w:val="Zkladntext1"/>
        <w:shd w:val="clear" w:color="auto" w:fill="auto"/>
        <w:tabs>
          <w:tab w:val="left" w:pos="1435"/>
        </w:tabs>
        <w:spacing w:after="100" w:afterAutospacing="1"/>
        <w:jc w:val="both"/>
        <w:rPr>
          <w:b/>
          <w:color w:val="000000" w:themeColor="text1"/>
          <w:sz w:val="36"/>
        </w:rPr>
      </w:pPr>
    </w:p>
    <w:p w:rsidR="0068375D" w:rsidRDefault="0068375D" w:rsidP="00B21583">
      <w:pPr>
        <w:pStyle w:val="Zkladntext1"/>
        <w:shd w:val="clear" w:color="auto" w:fill="auto"/>
        <w:tabs>
          <w:tab w:val="left" w:pos="1435"/>
        </w:tabs>
        <w:spacing w:after="100" w:afterAutospacing="1"/>
        <w:jc w:val="both"/>
        <w:rPr>
          <w:color w:val="000000" w:themeColor="text1"/>
        </w:rPr>
      </w:pPr>
    </w:p>
    <w:p w:rsidR="00A246E9" w:rsidRPr="00C878B6" w:rsidRDefault="00A246E9" w:rsidP="00FE72A5">
      <w:pPr>
        <w:spacing w:after="759" w:line="1" w:lineRule="exact"/>
        <w:jc w:val="both"/>
        <w:rPr>
          <w:rFonts w:ascii="Times New Roman" w:hAnsi="Times New Roman" w:cs="Times New Roman"/>
          <w:color w:val="000000" w:themeColor="text1"/>
        </w:rPr>
      </w:pPr>
    </w:p>
    <w:p w:rsidR="00A41E13" w:rsidRPr="00C878B6" w:rsidRDefault="00BB1053" w:rsidP="00FE72A5">
      <w:pPr>
        <w:tabs>
          <w:tab w:val="left" w:pos="1474"/>
        </w:tabs>
        <w:jc w:val="both"/>
        <w:rPr>
          <w:rFonts w:ascii="Times New Roman" w:hAnsi="Times New Roman" w:cs="Times New Roman"/>
          <w:color w:val="000000" w:themeColor="text1"/>
        </w:rPr>
      </w:pPr>
      <w:r w:rsidRPr="00C878B6">
        <w:rPr>
          <w:rFonts w:ascii="Times New Roman" w:hAnsi="Times New Roman" w:cs="Times New Roman"/>
          <w:color w:val="000000" w:themeColor="text1"/>
        </w:rPr>
        <w:tab/>
      </w:r>
    </w:p>
    <w:p w:rsidR="005201F6" w:rsidRPr="00C878B6" w:rsidRDefault="005201F6" w:rsidP="00FE72A5">
      <w:pPr>
        <w:tabs>
          <w:tab w:val="left" w:pos="1474"/>
        </w:tabs>
        <w:jc w:val="both"/>
        <w:rPr>
          <w:rFonts w:ascii="Times New Roman" w:hAnsi="Times New Roman" w:cs="Times New Roman"/>
          <w:color w:val="000000" w:themeColor="text1"/>
        </w:rPr>
      </w:pPr>
    </w:p>
    <w:p w:rsidR="00113E9A" w:rsidRDefault="00244113" w:rsidP="00FE72A5">
      <w:pPr>
        <w:spacing w:after="160" w:line="259" w:lineRule="auto"/>
        <w:jc w:val="both"/>
        <w:rPr>
          <w:rFonts w:ascii="Times New Roman" w:hAnsi="Times New Roman" w:cs="Times New Roman"/>
          <w:b/>
          <w:color w:val="000000" w:themeColor="text1"/>
        </w:rPr>
      </w:pPr>
      <w:r>
        <w:rPr>
          <w:rFonts w:ascii="Times New Roman" w:hAnsi="Times New Roman" w:cs="Times New Roman"/>
          <w:b/>
          <w:color w:val="000000" w:themeColor="text1"/>
        </w:rPr>
        <w:br w:type="column"/>
      </w:r>
      <w:r w:rsidR="00113E9A">
        <w:rPr>
          <w:rFonts w:ascii="Times New Roman" w:hAnsi="Times New Roman" w:cs="Times New Roman"/>
          <w:b/>
          <w:color w:val="000000" w:themeColor="text1"/>
          <w:sz w:val="36"/>
        </w:rPr>
        <w:lastRenderedPageBreak/>
        <w:t>Priorita: UDRŽATEĽNÁ MESTSKÁ MOBILITA</w:t>
      </w:r>
    </w:p>
    <w:p w:rsidR="00113E9A" w:rsidRDefault="00113E9A" w:rsidP="00FE72A5">
      <w:pPr>
        <w:spacing w:after="160" w:line="259" w:lineRule="auto"/>
        <w:jc w:val="both"/>
        <w:rPr>
          <w:rFonts w:ascii="Times New Roman" w:hAnsi="Times New Roman" w:cs="Times New Roman"/>
          <w:b/>
          <w:color w:val="000000" w:themeColor="text1"/>
        </w:rPr>
      </w:pPr>
    </w:p>
    <w:p w:rsidR="005201F6" w:rsidRDefault="00056417" w:rsidP="00056417">
      <w:pPr>
        <w:rPr>
          <w:rFonts w:ascii="Times New Roman" w:hAnsi="Times New Roman" w:cs="Times New Roman"/>
          <w:b/>
          <w:color w:val="000000" w:themeColor="text1"/>
          <w:sz w:val="36"/>
        </w:rPr>
      </w:pPr>
      <w:r>
        <w:rPr>
          <w:rFonts w:ascii="Times New Roman" w:hAnsi="Times New Roman" w:cs="Times New Roman"/>
          <w:b/>
          <w:color w:val="000000" w:themeColor="text1"/>
          <w:sz w:val="36"/>
        </w:rPr>
        <w:t xml:space="preserve">Špecifický cieľ </w:t>
      </w:r>
      <w:r w:rsidR="00244113">
        <w:rPr>
          <w:rFonts w:ascii="Times New Roman" w:hAnsi="Times New Roman" w:cs="Times New Roman"/>
          <w:b/>
          <w:color w:val="000000" w:themeColor="text1"/>
          <w:sz w:val="36"/>
        </w:rPr>
        <w:t>2.8:</w:t>
      </w:r>
      <w:r w:rsidR="005201F6" w:rsidRPr="00244113">
        <w:rPr>
          <w:rFonts w:ascii="Times New Roman" w:hAnsi="Times New Roman" w:cs="Times New Roman"/>
          <w:b/>
          <w:color w:val="000000" w:themeColor="text1"/>
          <w:sz w:val="36"/>
        </w:rPr>
        <w:t xml:space="preserve"> </w:t>
      </w:r>
      <w:r w:rsidRPr="00056417">
        <w:rPr>
          <w:rFonts w:ascii="Times New Roman" w:hAnsi="Times New Roman" w:cs="Times New Roman"/>
          <w:b/>
          <w:color w:val="000000" w:themeColor="text1"/>
          <w:sz w:val="36"/>
        </w:rPr>
        <w:t xml:space="preserve">Podpora udržateľnej </w:t>
      </w:r>
      <w:proofErr w:type="spellStart"/>
      <w:r w:rsidRPr="00056417">
        <w:rPr>
          <w:rFonts w:ascii="Times New Roman" w:hAnsi="Times New Roman" w:cs="Times New Roman"/>
          <w:b/>
          <w:color w:val="000000" w:themeColor="text1"/>
          <w:sz w:val="36"/>
        </w:rPr>
        <w:t>multimodálnej</w:t>
      </w:r>
      <w:proofErr w:type="spellEnd"/>
      <w:r w:rsidRPr="00056417">
        <w:rPr>
          <w:rFonts w:ascii="Times New Roman" w:hAnsi="Times New Roman" w:cs="Times New Roman"/>
          <w:b/>
          <w:color w:val="000000" w:themeColor="text1"/>
          <w:sz w:val="36"/>
        </w:rPr>
        <w:t xml:space="preserve"> mestskej mobility ako súčasti prechodu na hospodárstvo s nulovou bilanciou uhlíka</w:t>
      </w:r>
    </w:p>
    <w:p w:rsidR="00056417" w:rsidRPr="00C878B6" w:rsidRDefault="00056417" w:rsidP="00056417">
      <w:pPr>
        <w:rPr>
          <w:rFonts w:ascii="Times New Roman" w:hAnsi="Times New Roman" w:cs="Times New Roman"/>
          <w:color w:val="000000" w:themeColor="text1"/>
        </w:rPr>
      </w:pPr>
    </w:p>
    <w:p w:rsidR="003A19A3" w:rsidRPr="003A19A3" w:rsidRDefault="003A19A3" w:rsidP="003A19A3">
      <w:pPr>
        <w:pStyle w:val="Zkladntext1"/>
        <w:spacing w:after="0"/>
        <w:jc w:val="both"/>
        <w:rPr>
          <w:b/>
          <w:bCs/>
          <w:color w:val="000000" w:themeColor="text1"/>
          <w:szCs w:val="16"/>
        </w:rPr>
      </w:pPr>
      <w:r w:rsidRPr="003A19A3">
        <w:rPr>
          <w:b/>
          <w:bCs/>
          <w:color w:val="000000" w:themeColor="text1"/>
          <w:szCs w:val="16"/>
        </w:rPr>
        <w:t>Uvedený špecifický cieľ bude napĺňaný prostredníctvom nasledujúcich aktivít:</w:t>
      </w:r>
    </w:p>
    <w:p w:rsidR="003A19A3" w:rsidRPr="003A19A3" w:rsidRDefault="003A19A3" w:rsidP="003A19A3">
      <w:pPr>
        <w:pStyle w:val="Zkladntext1"/>
        <w:spacing w:after="0"/>
        <w:jc w:val="both"/>
        <w:rPr>
          <w:bCs/>
          <w:color w:val="000000" w:themeColor="text1"/>
          <w:szCs w:val="16"/>
        </w:rPr>
      </w:pPr>
    </w:p>
    <w:p w:rsidR="003A19A3" w:rsidRPr="003A19A3" w:rsidRDefault="003A19A3" w:rsidP="003A19A3">
      <w:pPr>
        <w:pStyle w:val="Zkladntext1"/>
        <w:spacing w:after="0"/>
        <w:jc w:val="both"/>
        <w:rPr>
          <w:bCs/>
          <w:color w:val="000000" w:themeColor="text1"/>
          <w:szCs w:val="16"/>
        </w:rPr>
      </w:pPr>
      <w:r w:rsidRPr="003A19A3">
        <w:rPr>
          <w:bCs/>
          <w:color w:val="000000" w:themeColor="text1"/>
          <w:szCs w:val="16"/>
        </w:rPr>
        <w:t xml:space="preserve">2.8.1. Rozvoj verejnej dopravy (okrem </w:t>
      </w:r>
      <w:proofErr w:type="spellStart"/>
      <w:r w:rsidRPr="003A19A3">
        <w:rPr>
          <w:bCs/>
          <w:color w:val="000000" w:themeColor="text1"/>
          <w:szCs w:val="16"/>
        </w:rPr>
        <w:t>cyklodopravy</w:t>
      </w:r>
      <w:proofErr w:type="spellEnd"/>
      <w:r w:rsidRPr="003A19A3">
        <w:rPr>
          <w:bCs/>
          <w:color w:val="000000" w:themeColor="text1"/>
          <w:szCs w:val="16"/>
        </w:rPr>
        <w:t xml:space="preserve">) </w:t>
      </w:r>
    </w:p>
    <w:p w:rsidR="003A19A3" w:rsidRPr="003A19A3" w:rsidRDefault="003A19A3" w:rsidP="003A19A3">
      <w:pPr>
        <w:pStyle w:val="Zkladntext1"/>
        <w:spacing w:after="0"/>
        <w:jc w:val="both"/>
        <w:rPr>
          <w:bCs/>
          <w:color w:val="000000" w:themeColor="text1"/>
          <w:szCs w:val="16"/>
        </w:rPr>
      </w:pPr>
      <w:r w:rsidRPr="003A19A3">
        <w:rPr>
          <w:bCs/>
          <w:color w:val="000000" w:themeColor="text1"/>
          <w:szCs w:val="16"/>
        </w:rPr>
        <w:t xml:space="preserve">2.8.2. Podpora </w:t>
      </w:r>
      <w:proofErr w:type="spellStart"/>
      <w:r w:rsidRPr="003A19A3">
        <w:rPr>
          <w:bCs/>
          <w:color w:val="000000" w:themeColor="text1"/>
          <w:szCs w:val="16"/>
        </w:rPr>
        <w:t>cyklodopravy</w:t>
      </w:r>
      <w:proofErr w:type="spellEnd"/>
    </w:p>
    <w:p w:rsidR="003A19A3" w:rsidRPr="003A19A3" w:rsidRDefault="003A19A3" w:rsidP="003A19A3">
      <w:pPr>
        <w:pStyle w:val="Zkladntext1"/>
        <w:spacing w:after="0"/>
        <w:jc w:val="both"/>
        <w:rPr>
          <w:bCs/>
          <w:color w:val="000000" w:themeColor="text1"/>
          <w:szCs w:val="16"/>
        </w:rPr>
      </w:pPr>
      <w:r w:rsidRPr="003A19A3">
        <w:rPr>
          <w:bCs/>
          <w:color w:val="000000" w:themeColor="text1"/>
          <w:szCs w:val="16"/>
        </w:rPr>
        <w:t>2.8.3. Bratislava železničný uzol</w:t>
      </w:r>
    </w:p>
    <w:p w:rsidR="003A19A3" w:rsidRPr="003A19A3" w:rsidRDefault="003A19A3" w:rsidP="003A19A3">
      <w:pPr>
        <w:pStyle w:val="Zkladntext1"/>
        <w:spacing w:after="0"/>
        <w:jc w:val="both"/>
        <w:rPr>
          <w:bCs/>
          <w:color w:val="000000" w:themeColor="text1"/>
          <w:szCs w:val="16"/>
        </w:rPr>
      </w:pPr>
    </w:p>
    <w:p w:rsidR="003A19A3" w:rsidRDefault="001E6DA6" w:rsidP="003A19A3">
      <w:pPr>
        <w:pStyle w:val="Zkladntext1"/>
        <w:spacing w:after="0"/>
        <w:jc w:val="both"/>
        <w:rPr>
          <w:bCs/>
          <w:color w:val="000000" w:themeColor="text1"/>
          <w:szCs w:val="16"/>
        </w:rPr>
      </w:pPr>
      <w:r>
        <w:rPr>
          <w:bCs/>
          <w:color w:val="000000" w:themeColor="text1"/>
          <w:szCs w:val="16"/>
        </w:rPr>
        <w:t>Intervencie na území B</w:t>
      </w:r>
      <w:r w:rsidR="003A19A3" w:rsidRPr="003A19A3">
        <w:rPr>
          <w:bCs/>
          <w:color w:val="000000" w:themeColor="text1"/>
          <w:szCs w:val="16"/>
        </w:rPr>
        <w:t>ratislavského kraja budú financované z Kohézneho fondu, v ostatných krajoch z Európskeho fondu regionálneho rozvoja.</w:t>
      </w:r>
    </w:p>
    <w:p w:rsidR="003A19A3" w:rsidRPr="003A19A3" w:rsidRDefault="003A19A3" w:rsidP="003A19A3">
      <w:pPr>
        <w:pStyle w:val="Zkladntext1"/>
        <w:spacing w:after="0"/>
        <w:jc w:val="both"/>
        <w:rPr>
          <w:bCs/>
          <w:color w:val="000000" w:themeColor="text1"/>
          <w:szCs w:val="16"/>
        </w:rPr>
      </w:pPr>
    </w:p>
    <w:p w:rsidR="003A19A3" w:rsidRPr="003A19A3" w:rsidRDefault="003A19A3" w:rsidP="003A19A3">
      <w:pPr>
        <w:pStyle w:val="Zkladntext1"/>
        <w:spacing w:after="0"/>
        <w:jc w:val="both"/>
        <w:rPr>
          <w:b/>
          <w:bCs/>
          <w:color w:val="000000" w:themeColor="text1"/>
          <w:szCs w:val="16"/>
        </w:rPr>
      </w:pPr>
      <w:r w:rsidRPr="003A19A3">
        <w:rPr>
          <w:b/>
          <w:bCs/>
          <w:color w:val="000000" w:themeColor="text1"/>
          <w:szCs w:val="16"/>
        </w:rPr>
        <w:t xml:space="preserve">2.8.1. Rozvoj verejnej dopravy (okrem </w:t>
      </w:r>
      <w:proofErr w:type="spellStart"/>
      <w:r w:rsidRPr="003A19A3">
        <w:rPr>
          <w:b/>
          <w:bCs/>
          <w:color w:val="000000" w:themeColor="text1"/>
          <w:szCs w:val="16"/>
        </w:rPr>
        <w:t>cyklodopravy</w:t>
      </w:r>
      <w:proofErr w:type="spellEnd"/>
      <w:r w:rsidRPr="003A19A3">
        <w:rPr>
          <w:b/>
          <w:bCs/>
          <w:color w:val="000000" w:themeColor="text1"/>
          <w:szCs w:val="16"/>
        </w:rPr>
        <w:t>)</w:t>
      </w:r>
    </w:p>
    <w:p w:rsidR="003A19A3" w:rsidRPr="003A19A3" w:rsidRDefault="003A19A3" w:rsidP="003A19A3">
      <w:pPr>
        <w:pStyle w:val="Zkladntext1"/>
        <w:spacing w:after="0"/>
        <w:jc w:val="both"/>
        <w:rPr>
          <w:bCs/>
          <w:color w:val="000000" w:themeColor="text1"/>
          <w:szCs w:val="16"/>
        </w:rPr>
      </w:pPr>
      <w:r w:rsidRPr="003A19A3">
        <w:rPr>
          <w:bCs/>
          <w:color w:val="000000" w:themeColor="text1"/>
          <w:szCs w:val="16"/>
        </w:rPr>
        <w:t>Dlhodobou víziou stratégie podpory verejnej osobnej dopravy je zvrátiť doterajší nepriaznivý vývoj v deľbe prepravnej práce v osobnej doprave. Súčasný podiel v preprave osôb je na Slovensku značne v prospech individuálnej osobnej dopravy (IAD). Cieľom pre nadchádzajúce obdobie je systémovou integráciou jednotlivých dopravných systémov, ich lepšou organizáciou a vybavením vytvoriť podmienky pre udržateľnú mestskú a prímestskú mobilitu.</w:t>
      </w:r>
    </w:p>
    <w:p w:rsidR="001E6DA6" w:rsidRDefault="001E6DA6" w:rsidP="003A19A3">
      <w:pPr>
        <w:pStyle w:val="Zkladntext1"/>
        <w:spacing w:after="0"/>
        <w:jc w:val="both"/>
        <w:rPr>
          <w:bCs/>
          <w:color w:val="000000" w:themeColor="text1"/>
          <w:szCs w:val="16"/>
        </w:rPr>
      </w:pPr>
    </w:p>
    <w:p w:rsidR="003A19A3" w:rsidRPr="00A9504F" w:rsidRDefault="003A19A3" w:rsidP="003A19A3">
      <w:pPr>
        <w:pStyle w:val="Zkladntext1"/>
        <w:spacing w:after="0"/>
        <w:jc w:val="both"/>
        <w:rPr>
          <w:bCs/>
          <w:color w:val="000000" w:themeColor="text1"/>
          <w:szCs w:val="16"/>
        </w:rPr>
      </w:pPr>
      <w:r w:rsidRPr="003A19A3">
        <w:rPr>
          <w:bCs/>
          <w:color w:val="000000" w:themeColor="text1"/>
          <w:szCs w:val="16"/>
        </w:rPr>
        <w:t xml:space="preserve">SR plánuje alokovať prostriedky z EÚ len pre vybrané </w:t>
      </w:r>
      <w:r w:rsidRPr="00A9504F">
        <w:rPr>
          <w:bCs/>
          <w:color w:val="000000" w:themeColor="text1"/>
          <w:szCs w:val="16"/>
        </w:rPr>
        <w:t xml:space="preserve">segmenty verejnej osobnej dopravy. Prioritne budú podporené tie mestá a obce, ktoré prevádzkujú dráhovú MHD alebo kde MHD zabezpečujú špecializované dopravné podniky so 100 % účasťou mesta (Bratislava, Košice, Prešov, Žilina a Banská Bystrica). Podporu môžu získať aj </w:t>
      </w:r>
      <w:r w:rsidR="009E71C5" w:rsidRPr="00A9504F">
        <w:rPr>
          <w:bCs/>
          <w:color w:val="000000" w:themeColor="text1"/>
          <w:szCs w:val="16"/>
        </w:rPr>
        <w:t xml:space="preserve">regióny, </w:t>
      </w:r>
      <w:r w:rsidRPr="00A9504F">
        <w:rPr>
          <w:bCs/>
          <w:color w:val="000000" w:themeColor="text1"/>
          <w:szCs w:val="16"/>
        </w:rPr>
        <w:t xml:space="preserve">mestá a obce, ktoré zabezpečujú dopravu na základe zmluvy o službách vo verejnom záujme s dopravnou spoločnosťou. Podmienkou poskytnutia podpory projektov je, aby bol pre príslušné mesto, obec alebo región vypracovaný strategický plán udržateľného rozvoja dopravy (Plán udržateľnej mobility (PUM), </w:t>
      </w:r>
      <w:proofErr w:type="spellStart"/>
      <w:r w:rsidRPr="00A9504F">
        <w:rPr>
          <w:bCs/>
          <w:color w:val="000000" w:themeColor="text1"/>
          <w:szCs w:val="16"/>
        </w:rPr>
        <w:t>generel</w:t>
      </w:r>
      <w:proofErr w:type="spellEnd"/>
      <w:r w:rsidRPr="00A9504F">
        <w:rPr>
          <w:bCs/>
          <w:color w:val="000000" w:themeColor="text1"/>
          <w:szCs w:val="16"/>
        </w:rPr>
        <w:t xml:space="preserve"> dopravy), ktorý potvrdzuje vhodnosť a potrebu ich implementácie. </w:t>
      </w:r>
    </w:p>
    <w:p w:rsidR="0095189D" w:rsidRPr="00A9504F" w:rsidRDefault="0095189D" w:rsidP="003A19A3">
      <w:pPr>
        <w:pStyle w:val="Zkladntext1"/>
        <w:spacing w:after="0"/>
        <w:jc w:val="both"/>
        <w:rPr>
          <w:bCs/>
          <w:color w:val="000000" w:themeColor="text1"/>
          <w:szCs w:val="16"/>
        </w:rPr>
      </w:pPr>
    </w:p>
    <w:p w:rsidR="0095189D" w:rsidRPr="00A9504F" w:rsidRDefault="0095189D" w:rsidP="003A19A3">
      <w:pPr>
        <w:pStyle w:val="Zkladntext1"/>
        <w:spacing w:after="0"/>
        <w:jc w:val="both"/>
        <w:rPr>
          <w:bCs/>
          <w:color w:val="000000" w:themeColor="text1"/>
          <w:szCs w:val="16"/>
        </w:rPr>
      </w:pPr>
      <w:r w:rsidRPr="00A9504F">
        <w:rPr>
          <w:bCs/>
          <w:color w:val="000000" w:themeColor="text1"/>
          <w:szCs w:val="16"/>
        </w:rPr>
        <w:t xml:space="preserve">V rámci podpory dráhovej MHD sa uvažuje s modernizáciou a rozšírením siete električkových tratí aj s podporou trolejbusovej trakcie. Tieto opatrenia umožnia redukciu autobusovej dopravy najmä v centre miest. Synergickou súčasťou podpory dráhovej MHD bude aj obstaranie moderných </w:t>
      </w:r>
      <w:proofErr w:type="spellStart"/>
      <w:r w:rsidRPr="00A9504F">
        <w:rPr>
          <w:bCs/>
          <w:color w:val="000000" w:themeColor="text1"/>
          <w:szCs w:val="16"/>
        </w:rPr>
        <w:t>nízkopodlažných</w:t>
      </w:r>
      <w:proofErr w:type="spellEnd"/>
      <w:r w:rsidRPr="00A9504F">
        <w:rPr>
          <w:bCs/>
          <w:color w:val="000000" w:themeColor="text1"/>
          <w:szCs w:val="16"/>
        </w:rPr>
        <w:t xml:space="preserve"> vozidiel - električiek a trolejbusov s kvalitatívne lepšími prevádzkovo-technickými parametrami oproti súčasnému stavu. Tam, kde to bude ekonomicky opodstatnené, bude snahou posilňovať postavenie dráhovej MHD na úroveň nosného systému pri preprave osôb.</w:t>
      </w:r>
    </w:p>
    <w:p w:rsidR="001E6DA6" w:rsidRPr="00A9504F" w:rsidRDefault="001E6DA6" w:rsidP="003A19A3">
      <w:pPr>
        <w:pStyle w:val="Zkladntext1"/>
        <w:spacing w:after="0"/>
        <w:jc w:val="both"/>
        <w:rPr>
          <w:bCs/>
          <w:color w:val="000000" w:themeColor="text1"/>
          <w:szCs w:val="16"/>
        </w:rPr>
      </w:pPr>
    </w:p>
    <w:p w:rsidR="0095189D" w:rsidRPr="00A9504F" w:rsidRDefault="0095189D" w:rsidP="0095189D">
      <w:pPr>
        <w:pStyle w:val="Zkladntext1"/>
        <w:jc w:val="both"/>
        <w:rPr>
          <w:bCs/>
          <w:color w:val="000000" w:themeColor="text1"/>
          <w:szCs w:val="16"/>
        </w:rPr>
      </w:pPr>
      <w:r w:rsidRPr="00A9504F">
        <w:rPr>
          <w:bCs/>
          <w:color w:val="000000" w:themeColor="text1"/>
          <w:szCs w:val="16"/>
        </w:rPr>
        <w:t xml:space="preserve">V súvislosti s technickým stavom električkovej siete v Bratislave a Košiciach je možné konštatovať, že táto sieť nie je v optimálnom stave a je potrebné prijať ďalšie opatrenia s cieľom modernizovať hlavné mestské </w:t>
      </w:r>
      <w:proofErr w:type="spellStart"/>
      <w:r w:rsidRPr="00A9504F">
        <w:rPr>
          <w:bCs/>
          <w:color w:val="000000" w:themeColor="text1"/>
          <w:szCs w:val="16"/>
        </w:rPr>
        <w:t>radiály</w:t>
      </w:r>
      <w:proofErr w:type="spellEnd"/>
      <w:r w:rsidRPr="00A9504F">
        <w:rPr>
          <w:bCs/>
          <w:color w:val="000000" w:themeColor="text1"/>
          <w:szCs w:val="16"/>
        </w:rPr>
        <w:t xml:space="preserve">. Modernizačné aktivity povedú k zlepšeniu stavu dopravnej infraštruktúry a tým k zvýšeniu cestovnej rýchlosti a úspore prevádzkových nákladov a nákladov na údržbu a opravy tratí. Projekty mestskej koľajovej dopravy v Bratislave budú technicky riešené ako štandardná električková dráha s rozchodom 1 000 mm bez zabezpečenia budúcej možnosti prechodu na rozchod 1 435 mm. Na území mesta Košice bude realizovaná modernizácia existujúcich tratí s rozchodom 1 435 mm. Súčasťou modernizačných prác by malo byť budovanie inteligentných križovatiek, funkciou ktorých je zabezpečiť preferenciu vozidiel </w:t>
      </w:r>
      <w:r w:rsidRPr="00A9504F">
        <w:rPr>
          <w:bCs/>
          <w:color w:val="000000" w:themeColor="text1"/>
          <w:szCs w:val="16"/>
        </w:rPr>
        <w:lastRenderedPageBreak/>
        <w:t>verejnej osobnej dopravy. Aplikácia moderných technológií dokáže významne prispieť k plynulosti dopravy, znížiť meškanie spojov a zvýšiť obežnú rýchlosť vozidiel MHD.</w:t>
      </w:r>
    </w:p>
    <w:p w:rsidR="0095189D" w:rsidRPr="00A9504F" w:rsidRDefault="0095189D" w:rsidP="003A19A3">
      <w:pPr>
        <w:pStyle w:val="Zkladntext1"/>
        <w:spacing w:after="0"/>
        <w:jc w:val="both"/>
        <w:rPr>
          <w:bCs/>
          <w:color w:val="000000" w:themeColor="text1"/>
          <w:szCs w:val="16"/>
        </w:rPr>
      </w:pPr>
      <w:r w:rsidRPr="00A9504F">
        <w:rPr>
          <w:bCs/>
          <w:color w:val="000000" w:themeColor="text1"/>
          <w:szCs w:val="16"/>
        </w:rPr>
        <w:t>Očakáva sa, že z dôvodu plánovaného rozširovania infraštruktúry dráhovej MHD, ako aj z dôvodu nárastu počtu a zmeny štruktúry disponibilných vozidiel, príslušným dopravným podnikom vzniknú špecifické nároky na organizáciu prác i budúcu údržbu a opravy vozidiel. Tieto faktory sa premietajú do potreby modernizácie existujúcej údržbovej základne vozidiel, resp. výstavby nového zázemia pre ich správu. Podpora bude smerovaná na modernizáciu údržbových základní dráhovej MHD a tých pracovísk dráhovej MHD, ktoré sú z ekonomických a prevádzkovo-technických dôvodov zlúčené s autobusovou dopravou. Cieľom aktivity je vytvoriť také technické podmienky, ktorými sa zabezpečí plná prevádzkyschopnosť vozidiel, ich rovnomernejšie rozmiestnenie na území mesta, zníženie podielu prístavných kilometrov a celkové zefektívnenie využitia vozového parku.</w:t>
      </w:r>
    </w:p>
    <w:p w:rsidR="0095189D" w:rsidRPr="00A9504F" w:rsidRDefault="0095189D" w:rsidP="003A19A3">
      <w:pPr>
        <w:pStyle w:val="Zkladntext1"/>
        <w:spacing w:after="0"/>
        <w:jc w:val="both"/>
        <w:rPr>
          <w:bCs/>
          <w:color w:val="000000" w:themeColor="text1"/>
          <w:szCs w:val="16"/>
        </w:rPr>
      </w:pPr>
    </w:p>
    <w:p w:rsidR="009E2BD3" w:rsidRPr="00A9504F" w:rsidRDefault="003A19A3" w:rsidP="003A19A3">
      <w:pPr>
        <w:pStyle w:val="Zkladntext1"/>
        <w:spacing w:after="0"/>
        <w:jc w:val="both"/>
        <w:rPr>
          <w:bCs/>
          <w:color w:val="000000" w:themeColor="text1"/>
          <w:szCs w:val="16"/>
        </w:rPr>
      </w:pPr>
      <w:r w:rsidRPr="00A9504F">
        <w:rPr>
          <w:bCs/>
          <w:color w:val="000000" w:themeColor="text1"/>
          <w:szCs w:val="16"/>
        </w:rPr>
        <w:t xml:space="preserve">V mestách a mestských oblastiach, v ktorých tvorí nosnú sieť verejnej osobnej dopravy autobusová doprava, bude financovaná aj obnova vozidlového parku autobusov </w:t>
      </w:r>
      <w:proofErr w:type="spellStart"/>
      <w:r w:rsidRPr="00A9504F">
        <w:rPr>
          <w:bCs/>
          <w:color w:val="000000" w:themeColor="text1"/>
          <w:szCs w:val="16"/>
        </w:rPr>
        <w:t>nízkopodlažnými</w:t>
      </w:r>
      <w:proofErr w:type="spellEnd"/>
      <w:r w:rsidRPr="00A9504F">
        <w:rPr>
          <w:bCs/>
          <w:color w:val="000000" w:themeColor="text1"/>
          <w:szCs w:val="16"/>
        </w:rPr>
        <w:t xml:space="preserve"> vozidlami s alternatívnym pohonom spolu s budovaním zodpovedajúcej nabíjacej a plniacej infraštruktúry. Vozidlový park autobusov je značne zastaraný (priemerný ve</w:t>
      </w:r>
      <w:r w:rsidR="009E2BD3" w:rsidRPr="00A9504F">
        <w:rPr>
          <w:bCs/>
          <w:color w:val="000000" w:themeColor="text1"/>
          <w:szCs w:val="16"/>
        </w:rPr>
        <w:t>k</w:t>
      </w:r>
      <w:r w:rsidRPr="00A9504F">
        <w:rPr>
          <w:bCs/>
          <w:color w:val="000000" w:themeColor="text1"/>
          <w:szCs w:val="16"/>
        </w:rPr>
        <w:t xml:space="preserve"> 12 rokov), bez inovatívnych </w:t>
      </w:r>
      <w:proofErr w:type="spellStart"/>
      <w:r w:rsidRPr="00A9504F">
        <w:rPr>
          <w:bCs/>
          <w:color w:val="000000" w:themeColor="text1"/>
          <w:szCs w:val="16"/>
        </w:rPr>
        <w:t>smart</w:t>
      </w:r>
      <w:proofErr w:type="spellEnd"/>
      <w:r w:rsidRPr="00A9504F">
        <w:rPr>
          <w:bCs/>
          <w:color w:val="000000" w:themeColor="text1"/>
          <w:szCs w:val="16"/>
        </w:rPr>
        <w:t xml:space="preserve"> riešení, pričom staré autobusy produkujú výrazne viac škodlivých látok a hluku ako vozidlá s alternatívnym pohonom. Strategický plán rozvoja dopravy SR do roku 2030 definuje ako jedno z opatrení na zníženie znečistenia ovzdušia v mestách a v mestských oblastiach práve obnovu vozidlového parku ekologickými autobusmi.</w:t>
      </w:r>
    </w:p>
    <w:p w:rsidR="009E2BD3" w:rsidRPr="00A9504F" w:rsidRDefault="009E2BD3" w:rsidP="003A19A3">
      <w:pPr>
        <w:pStyle w:val="Zkladntext1"/>
        <w:spacing w:after="0"/>
        <w:jc w:val="both"/>
        <w:rPr>
          <w:bCs/>
          <w:color w:val="000000" w:themeColor="text1"/>
          <w:szCs w:val="16"/>
        </w:rPr>
      </w:pPr>
    </w:p>
    <w:p w:rsidR="003A19A3" w:rsidRPr="00A9504F" w:rsidRDefault="003A19A3" w:rsidP="003A19A3">
      <w:pPr>
        <w:pStyle w:val="Zkladntext1"/>
        <w:spacing w:after="0"/>
        <w:jc w:val="both"/>
        <w:rPr>
          <w:bCs/>
          <w:color w:val="000000" w:themeColor="text1"/>
          <w:szCs w:val="16"/>
        </w:rPr>
      </w:pPr>
      <w:r w:rsidRPr="00A9504F">
        <w:rPr>
          <w:bCs/>
          <w:color w:val="000000" w:themeColor="text1"/>
          <w:szCs w:val="16"/>
        </w:rPr>
        <w:t>Touto aktivitou dôjde k podpore implementácie smernice Európskeho parlamentu a Rady (EÚ) 2019/1161 z 20. júna 2019, ktorou sa mení smernica 2009/33/ES o podpore ekologických a energeticky úsporných vozidiel cestnej dopravy. Cieľom agendy je podporovať a stimulovať trh s ekologickými a energeticky úspornými vozidlami a zlepšiť príspevok odvetvia dopravy k politikám v oblasti životného prostredia, klímy a energetiky.</w:t>
      </w:r>
    </w:p>
    <w:p w:rsidR="001E6DA6" w:rsidRPr="00A9504F" w:rsidRDefault="001E6DA6" w:rsidP="003A19A3">
      <w:pPr>
        <w:pStyle w:val="Zkladntext1"/>
        <w:spacing w:after="0"/>
        <w:jc w:val="both"/>
        <w:rPr>
          <w:bCs/>
          <w:color w:val="000000" w:themeColor="text1"/>
          <w:szCs w:val="16"/>
        </w:rPr>
      </w:pPr>
    </w:p>
    <w:p w:rsidR="007734E1" w:rsidRDefault="003A19A3" w:rsidP="007734E1">
      <w:pPr>
        <w:pStyle w:val="Zkladntext1"/>
        <w:spacing w:after="0"/>
        <w:jc w:val="both"/>
        <w:rPr>
          <w:bCs/>
          <w:color w:val="000000" w:themeColor="text1"/>
          <w:szCs w:val="16"/>
        </w:rPr>
      </w:pPr>
      <w:r w:rsidRPr="00A9504F">
        <w:rPr>
          <w:bCs/>
          <w:color w:val="000000" w:themeColor="text1"/>
          <w:szCs w:val="16"/>
        </w:rPr>
        <w:t>Popri infraštruktúrnych opatreniach bude v kontexte zavádzania a rozvoja IDS nemenej dôležité vytvárať podmienky pre zavádzanie moderných tarifných, informačných</w:t>
      </w:r>
      <w:r w:rsidR="007734E1" w:rsidRPr="00A9504F">
        <w:rPr>
          <w:bCs/>
          <w:color w:val="000000" w:themeColor="text1"/>
          <w:szCs w:val="16"/>
        </w:rPr>
        <w:t>, oznamovacích</w:t>
      </w:r>
      <w:r w:rsidRPr="00A9504F">
        <w:rPr>
          <w:bCs/>
          <w:color w:val="000000" w:themeColor="text1"/>
          <w:szCs w:val="16"/>
        </w:rPr>
        <w:t xml:space="preserve"> a dispečerských systémov, </w:t>
      </w:r>
      <w:r w:rsidR="007734E1" w:rsidRPr="00A9504F">
        <w:rPr>
          <w:bCs/>
          <w:color w:val="000000" w:themeColor="text1"/>
          <w:szCs w:val="16"/>
        </w:rPr>
        <w:t xml:space="preserve">vrátane zabezpečenia súvisiaceho vybavenia a zariadení, s cieľom </w:t>
      </w:r>
      <w:r w:rsidRPr="00A9504F">
        <w:rPr>
          <w:bCs/>
          <w:color w:val="000000" w:themeColor="text1"/>
          <w:szCs w:val="16"/>
        </w:rPr>
        <w:t>zlepš</w:t>
      </w:r>
      <w:r w:rsidR="007734E1" w:rsidRPr="00A9504F">
        <w:rPr>
          <w:bCs/>
          <w:color w:val="000000" w:themeColor="text1"/>
          <w:szCs w:val="16"/>
        </w:rPr>
        <w:t>iť</w:t>
      </w:r>
      <w:r w:rsidRPr="00A9504F">
        <w:rPr>
          <w:bCs/>
          <w:color w:val="000000" w:themeColor="text1"/>
          <w:szCs w:val="16"/>
        </w:rPr>
        <w:t xml:space="preserve"> </w:t>
      </w:r>
      <w:r w:rsidR="007734E1" w:rsidRPr="00A9504F">
        <w:rPr>
          <w:bCs/>
          <w:color w:val="000000" w:themeColor="text1"/>
          <w:szCs w:val="16"/>
        </w:rPr>
        <w:t xml:space="preserve">informovanosť </w:t>
      </w:r>
      <w:r w:rsidRPr="00A9504F">
        <w:rPr>
          <w:bCs/>
          <w:color w:val="000000" w:themeColor="text1"/>
          <w:szCs w:val="16"/>
        </w:rPr>
        <w:t>cestujúcich</w:t>
      </w:r>
      <w:r w:rsidR="007734E1" w:rsidRPr="00A9504F">
        <w:rPr>
          <w:bCs/>
          <w:color w:val="000000" w:themeColor="text1"/>
          <w:szCs w:val="16"/>
        </w:rPr>
        <w:t>, ako aj zber, vyhodnocovanie a využívanie dát v kontexte rozvoja inteligentnej mobility.</w:t>
      </w:r>
      <w:r w:rsidRPr="00A9504F">
        <w:rPr>
          <w:bCs/>
          <w:color w:val="000000" w:themeColor="text1"/>
          <w:szCs w:val="16"/>
        </w:rPr>
        <w:t xml:space="preserve"> Intervencie do prímestskej verejnej osobnej dopravy sa budú realizovať v súlade s príslušnými plánmi udržateľnej mobility. </w:t>
      </w:r>
      <w:r w:rsidR="007734E1" w:rsidRPr="00A9504F">
        <w:rPr>
          <w:bCs/>
          <w:color w:val="000000" w:themeColor="text1"/>
          <w:szCs w:val="16"/>
        </w:rPr>
        <w:t xml:space="preserve">Osobitný dôraz bude kladený na regióny zapojené do iniciatívy </w:t>
      </w:r>
      <w:proofErr w:type="spellStart"/>
      <w:r w:rsidR="007734E1" w:rsidRPr="00A9504F">
        <w:rPr>
          <w:bCs/>
          <w:color w:val="000000" w:themeColor="text1"/>
          <w:szCs w:val="16"/>
        </w:rPr>
        <w:t>Catching-up</w:t>
      </w:r>
      <w:proofErr w:type="spellEnd"/>
      <w:r w:rsidR="007734E1" w:rsidRPr="00A9504F">
        <w:rPr>
          <w:bCs/>
          <w:color w:val="000000" w:themeColor="text1"/>
          <w:szCs w:val="16"/>
        </w:rPr>
        <w:t xml:space="preserve"> </w:t>
      </w:r>
      <w:proofErr w:type="spellStart"/>
      <w:r w:rsidR="007734E1" w:rsidRPr="00A9504F">
        <w:rPr>
          <w:bCs/>
          <w:color w:val="000000" w:themeColor="text1"/>
          <w:szCs w:val="16"/>
        </w:rPr>
        <w:t>Regions</w:t>
      </w:r>
      <w:proofErr w:type="spellEnd"/>
      <w:r w:rsidR="007734E1" w:rsidRPr="00A9504F">
        <w:rPr>
          <w:bCs/>
          <w:color w:val="000000" w:themeColor="text1"/>
          <w:szCs w:val="16"/>
        </w:rPr>
        <w:t>.</w:t>
      </w:r>
      <w:r w:rsidR="007734E1">
        <w:rPr>
          <w:bCs/>
          <w:color w:val="000000" w:themeColor="text1"/>
          <w:szCs w:val="16"/>
        </w:rPr>
        <w:t xml:space="preserve"> </w:t>
      </w:r>
    </w:p>
    <w:p w:rsidR="007734E1" w:rsidRDefault="007734E1" w:rsidP="003A19A3">
      <w:pPr>
        <w:pStyle w:val="Zkladntext1"/>
        <w:spacing w:after="0"/>
        <w:jc w:val="both"/>
        <w:rPr>
          <w:bCs/>
          <w:color w:val="000000" w:themeColor="text1"/>
          <w:szCs w:val="16"/>
        </w:rPr>
      </w:pPr>
    </w:p>
    <w:p w:rsidR="003A19A3" w:rsidRDefault="003A19A3" w:rsidP="003A19A3">
      <w:pPr>
        <w:pStyle w:val="Zkladntext1"/>
        <w:spacing w:after="0"/>
        <w:jc w:val="both"/>
        <w:rPr>
          <w:bCs/>
          <w:color w:val="000000" w:themeColor="text1"/>
          <w:szCs w:val="16"/>
        </w:rPr>
      </w:pPr>
      <w:r w:rsidRPr="003A19A3">
        <w:rPr>
          <w:bCs/>
          <w:color w:val="000000" w:themeColor="text1"/>
          <w:szCs w:val="16"/>
        </w:rPr>
        <w:t>V prípade ekonomickej opodstatnenosti bude možné financovať aj projekt pravidelnej lodnej dopravy na Dunajskej vodnej ceste.</w:t>
      </w:r>
    </w:p>
    <w:p w:rsidR="00AB17D2" w:rsidRDefault="00AB17D2" w:rsidP="003A19A3">
      <w:pPr>
        <w:pStyle w:val="Zkladntext1"/>
        <w:spacing w:after="0"/>
        <w:jc w:val="both"/>
        <w:rPr>
          <w:bCs/>
          <w:color w:val="000000" w:themeColor="text1"/>
          <w:szCs w:val="16"/>
        </w:rPr>
      </w:pPr>
    </w:p>
    <w:p w:rsidR="00AB17D2" w:rsidRDefault="00AB17D2" w:rsidP="003A19A3">
      <w:pPr>
        <w:pStyle w:val="Zkladntext1"/>
        <w:spacing w:after="0"/>
        <w:jc w:val="both"/>
        <w:rPr>
          <w:bCs/>
          <w:color w:val="000000" w:themeColor="text1"/>
          <w:szCs w:val="16"/>
        </w:rPr>
      </w:pPr>
      <w:r w:rsidRPr="00AB17D2">
        <w:rPr>
          <w:bCs/>
          <w:color w:val="000000" w:themeColor="text1"/>
          <w:szCs w:val="16"/>
        </w:rPr>
        <w:t>S cieľom využiť vnútrozemské vodné cesty ako prostriedok na zlepšenie dopravnej obsluhy môžu byť prostriedky operačného programu smerované na vybudovanie systému pravidelnej osobnej lodnej dopravy na dunajskej vodnej ceste v úseku Šamorín – Bratislava. Podmienkou realizácie projektu je predovšetkým preukázanie ekonomickej udržateľnosti a prevádzkovej vhodnosti projektu pre zlepšenie mobility v bratislavskom regióne.</w:t>
      </w:r>
    </w:p>
    <w:p w:rsidR="00C425CF" w:rsidRDefault="00C425CF" w:rsidP="003A19A3">
      <w:pPr>
        <w:pStyle w:val="Zkladntext1"/>
        <w:spacing w:after="0"/>
        <w:jc w:val="both"/>
        <w:rPr>
          <w:bCs/>
          <w:color w:val="000000" w:themeColor="text1"/>
          <w:szCs w:val="16"/>
        </w:rPr>
      </w:pPr>
    </w:p>
    <w:p w:rsidR="00C425CF" w:rsidRDefault="00C425CF" w:rsidP="003A19A3">
      <w:pPr>
        <w:pStyle w:val="Zkladntext1"/>
        <w:spacing w:after="0"/>
        <w:jc w:val="both"/>
        <w:rPr>
          <w:bCs/>
          <w:color w:val="000000" w:themeColor="text1"/>
          <w:szCs w:val="16"/>
        </w:rPr>
      </w:pPr>
      <w:r w:rsidRPr="00C425CF">
        <w:rPr>
          <w:bCs/>
          <w:color w:val="000000" w:themeColor="text1"/>
          <w:szCs w:val="16"/>
        </w:rPr>
        <w:t>Alternatívne možnosti prepravy v mestách môže ponúknuť nemotorová doprava. Jej prínosom je ekologická šetrnosť a malá priestorová náročnosť. Z týchto dôvodov je v súlade s modernými prístupmi k tvorbe a revitalizácii multifunkčných verejných priestorov potrebné rozširovať sieť  pre nemotorovú dopravu a tým vytvárať podmienky pre obyvateľov pre zabezpečenie ich každodenných prepravných potrieb.</w:t>
      </w:r>
    </w:p>
    <w:p w:rsidR="009313F0" w:rsidRDefault="009313F0" w:rsidP="003A19A3">
      <w:pPr>
        <w:pStyle w:val="Zkladntext1"/>
        <w:spacing w:after="0"/>
        <w:jc w:val="both"/>
        <w:rPr>
          <w:bCs/>
          <w:color w:val="000000" w:themeColor="text1"/>
          <w:szCs w:val="16"/>
        </w:rPr>
      </w:pPr>
    </w:p>
    <w:p w:rsidR="009313F0" w:rsidRDefault="009313F0" w:rsidP="003A19A3">
      <w:pPr>
        <w:pStyle w:val="Zkladntext1"/>
        <w:spacing w:after="0"/>
        <w:jc w:val="both"/>
        <w:rPr>
          <w:bCs/>
          <w:color w:val="000000" w:themeColor="text1"/>
          <w:szCs w:val="16"/>
        </w:rPr>
      </w:pPr>
      <w:r w:rsidRPr="009313F0">
        <w:rPr>
          <w:bCs/>
          <w:color w:val="000000" w:themeColor="text1"/>
          <w:szCs w:val="16"/>
        </w:rPr>
        <w:t>Hlavné oblasti podpory:</w:t>
      </w:r>
    </w:p>
    <w:p w:rsidR="009313F0" w:rsidRPr="009313F0" w:rsidRDefault="004B07C3" w:rsidP="00836397">
      <w:pPr>
        <w:pStyle w:val="Zkladntext1"/>
        <w:spacing w:after="0"/>
        <w:jc w:val="both"/>
        <w:rPr>
          <w:bCs/>
          <w:color w:val="000000" w:themeColor="text1"/>
          <w:szCs w:val="16"/>
        </w:rPr>
      </w:pPr>
      <w:r>
        <w:rPr>
          <w:bCs/>
          <w:color w:val="000000" w:themeColor="text1"/>
          <w:szCs w:val="16"/>
        </w:rPr>
        <w:t xml:space="preserve">A. </w:t>
      </w:r>
      <w:r w:rsidR="009313F0" w:rsidRPr="009313F0">
        <w:rPr>
          <w:bCs/>
          <w:color w:val="000000" w:themeColor="text1"/>
          <w:szCs w:val="16"/>
        </w:rPr>
        <w:t>Výstavba a modernizácia tratí dráhovej MHD vrátane prvkov preferencie MHD,</w:t>
      </w:r>
    </w:p>
    <w:p w:rsidR="009313F0" w:rsidRPr="009313F0" w:rsidRDefault="004B07C3" w:rsidP="00836397">
      <w:pPr>
        <w:pStyle w:val="Zkladntext1"/>
        <w:spacing w:after="0"/>
        <w:jc w:val="both"/>
        <w:rPr>
          <w:bCs/>
          <w:color w:val="000000" w:themeColor="text1"/>
          <w:szCs w:val="16"/>
        </w:rPr>
      </w:pPr>
      <w:r>
        <w:rPr>
          <w:bCs/>
          <w:color w:val="000000" w:themeColor="text1"/>
          <w:szCs w:val="16"/>
        </w:rPr>
        <w:t xml:space="preserve">B. </w:t>
      </w:r>
      <w:r w:rsidR="009313F0" w:rsidRPr="009313F0">
        <w:rPr>
          <w:bCs/>
          <w:color w:val="000000" w:themeColor="text1"/>
          <w:szCs w:val="16"/>
        </w:rPr>
        <w:t>Obnova a modernizácia mobilných prostriedkov dráhovej MHD (električky a trolejbusy) a vozidiel zabezpečujúcich MHD a prímestskú dopravu (autobusy na alternatívny pohon vrátane súvisiacej plniacej a nabíjacej infraštruktúry),</w:t>
      </w:r>
    </w:p>
    <w:p w:rsidR="009313F0" w:rsidRDefault="004B07C3" w:rsidP="004B07C3">
      <w:pPr>
        <w:pStyle w:val="Zkladntext1"/>
        <w:spacing w:after="0"/>
        <w:jc w:val="both"/>
        <w:rPr>
          <w:bCs/>
          <w:color w:val="000000" w:themeColor="text1"/>
          <w:szCs w:val="16"/>
        </w:rPr>
      </w:pPr>
      <w:r>
        <w:rPr>
          <w:bCs/>
          <w:color w:val="000000" w:themeColor="text1"/>
          <w:szCs w:val="16"/>
        </w:rPr>
        <w:t xml:space="preserve">C. </w:t>
      </w:r>
      <w:r w:rsidR="009313F0" w:rsidRPr="009313F0">
        <w:rPr>
          <w:bCs/>
          <w:color w:val="000000" w:themeColor="text1"/>
          <w:szCs w:val="16"/>
        </w:rPr>
        <w:t xml:space="preserve">Výstavba a modernizácia </w:t>
      </w:r>
      <w:r w:rsidR="00094489" w:rsidRPr="00094489">
        <w:rPr>
          <w:bCs/>
          <w:color w:val="000000" w:themeColor="text1"/>
          <w:szCs w:val="16"/>
        </w:rPr>
        <w:t xml:space="preserve">infraštruktúry verejnej osobnej dopravy (napr. </w:t>
      </w:r>
      <w:r w:rsidR="009313F0" w:rsidRPr="009313F0">
        <w:rPr>
          <w:bCs/>
          <w:color w:val="000000" w:themeColor="text1"/>
          <w:szCs w:val="16"/>
        </w:rPr>
        <w:t>prestupných terminálov a záchytných parkovísk,</w:t>
      </w:r>
      <w:r w:rsidR="00094489">
        <w:rPr>
          <w:bCs/>
          <w:color w:val="000000" w:themeColor="text1"/>
          <w:szCs w:val="16"/>
        </w:rPr>
        <w:t xml:space="preserve"> </w:t>
      </w:r>
      <w:r w:rsidR="00094489">
        <w:rPr>
          <w:sz w:val="22"/>
          <w:szCs w:val="22"/>
        </w:rPr>
        <w:t>zavádzanie opatrení preferencie verejnej osobnej dopravy)</w:t>
      </w:r>
      <w:r w:rsidR="00094489" w:rsidRPr="00A03922">
        <w:rPr>
          <w:sz w:val="22"/>
          <w:szCs w:val="22"/>
        </w:rPr>
        <w:t>,</w:t>
      </w:r>
    </w:p>
    <w:p w:rsidR="009313F0" w:rsidRDefault="004B07C3" w:rsidP="004B07C3">
      <w:pPr>
        <w:pStyle w:val="Zkladntext1"/>
        <w:spacing w:after="0"/>
        <w:jc w:val="both"/>
        <w:rPr>
          <w:bCs/>
          <w:color w:val="000000" w:themeColor="text1"/>
          <w:szCs w:val="16"/>
        </w:rPr>
      </w:pPr>
      <w:r>
        <w:rPr>
          <w:bCs/>
          <w:color w:val="000000" w:themeColor="text1"/>
          <w:szCs w:val="16"/>
        </w:rPr>
        <w:t xml:space="preserve">D. </w:t>
      </w:r>
      <w:r w:rsidR="00586DA4">
        <w:rPr>
          <w:bCs/>
          <w:color w:val="000000" w:themeColor="text1"/>
          <w:szCs w:val="16"/>
        </w:rPr>
        <w:t>Vybudovanie a m</w:t>
      </w:r>
      <w:r w:rsidR="009313F0" w:rsidRPr="009313F0">
        <w:rPr>
          <w:bCs/>
          <w:color w:val="000000" w:themeColor="text1"/>
          <w:szCs w:val="16"/>
        </w:rPr>
        <w:t>odernizácia technickej základne na opravu a údržbu vozového parku MHD,</w:t>
      </w:r>
    </w:p>
    <w:p w:rsidR="00586DA4" w:rsidRDefault="00586DA4" w:rsidP="004B07C3">
      <w:pPr>
        <w:pStyle w:val="Zkladntext1"/>
        <w:spacing w:after="0"/>
        <w:jc w:val="both"/>
        <w:rPr>
          <w:bCs/>
          <w:color w:val="000000" w:themeColor="text1"/>
          <w:szCs w:val="16"/>
        </w:rPr>
      </w:pPr>
      <w:r>
        <w:rPr>
          <w:bCs/>
          <w:color w:val="000000" w:themeColor="text1"/>
          <w:szCs w:val="16"/>
        </w:rPr>
        <w:t>E.</w:t>
      </w:r>
      <w:r w:rsidRPr="00586DA4">
        <w:t xml:space="preserve"> </w:t>
      </w:r>
      <w:r w:rsidRPr="00586DA4">
        <w:rPr>
          <w:bCs/>
          <w:color w:val="000000" w:themeColor="text1"/>
          <w:szCs w:val="16"/>
        </w:rPr>
        <w:t>Zabezpečenie tarifných, informačných a dispečerských systémov,</w:t>
      </w:r>
    </w:p>
    <w:p w:rsidR="00AB17D2" w:rsidRDefault="00586DA4" w:rsidP="004B07C3">
      <w:pPr>
        <w:pStyle w:val="Zkladntext1"/>
        <w:spacing w:after="0"/>
        <w:jc w:val="both"/>
        <w:rPr>
          <w:bCs/>
          <w:color w:val="000000" w:themeColor="text1"/>
          <w:szCs w:val="16"/>
        </w:rPr>
      </w:pPr>
      <w:r>
        <w:rPr>
          <w:bCs/>
          <w:color w:val="000000" w:themeColor="text1"/>
          <w:szCs w:val="16"/>
        </w:rPr>
        <w:t>F</w:t>
      </w:r>
      <w:r w:rsidR="00AB17D2">
        <w:rPr>
          <w:bCs/>
          <w:color w:val="000000" w:themeColor="text1"/>
          <w:szCs w:val="16"/>
        </w:rPr>
        <w:t xml:space="preserve">. </w:t>
      </w:r>
      <w:r w:rsidR="00AB17D2" w:rsidRPr="00AB17D2">
        <w:rPr>
          <w:bCs/>
          <w:color w:val="000000" w:themeColor="text1"/>
          <w:szCs w:val="16"/>
        </w:rPr>
        <w:t>Zavedenie pravidelnej osobnej lodnej dopravy po Dunaji (</w:t>
      </w:r>
      <w:proofErr w:type="spellStart"/>
      <w:r w:rsidR="00AB17D2" w:rsidRPr="00AB17D2">
        <w:rPr>
          <w:bCs/>
          <w:color w:val="000000" w:themeColor="text1"/>
          <w:szCs w:val="16"/>
        </w:rPr>
        <w:t>Dunajbus</w:t>
      </w:r>
      <w:proofErr w:type="spellEnd"/>
      <w:r w:rsidR="00AB17D2" w:rsidRPr="00AB17D2">
        <w:rPr>
          <w:bCs/>
          <w:color w:val="000000" w:themeColor="text1"/>
          <w:szCs w:val="16"/>
        </w:rPr>
        <w:t>),</w:t>
      </w:r>
    </w:p>
    <w:p w:rsidR="00586DA4" w:rsidRDefault="00586DA4" w:rsidP="004B07C3">
      <w:pPr>
        <w:pStyle w:val="Zkladntext1"/>
        <w:spacing w:after="0"/>
        <w:jc w:val="both"/>
        <w:rPr>
          <w:bCs/>
          <w:color w:val="000000" w:themeColor="text1"/>
          <w:szCs w:val="16"/>
        </w:rPr>
      </w:pPr>
      <w:r>
        <w:rPr>
          <w:bCs/>
          <w:color w:val="000000" w:themeColor="text1"/>
          <w:szCs w:val="16"/>
        </w:rPr>
        <w:t>G. Podpora cyklistickej dopravy</w:t>
      </w:r>
    </w:p>
    <w:p w:rsidR="004B07C3" w:rsidRPr="003A19A3" w:rsidRDefault="00586DA4" w:rsidP="004B07C3">
      <w:pPr>
        <w:pStyle w:val="Zkladntext1"/>
        <w:spacing w:after="0"/>
        <w:jc w:val="both"/>
        <w:rPr>
          <w:bCs/>
          <w:color w:val="000000" w:themeColor="text1"/>
          <w:szCs w:val="16"/>
        </w:rPr>
      </w:pPr>
      <w:r>
        <w:rPr>
          <w:bCs/>
          <w:color w:val="000000" w:themeColor="text1"/>
          <w:szCs w:val="16"/>
        </w:rPr>
        <w:t>H</w:t>
      </w:r>
      <w:r w:rsidR="00AB17D2">
        <w:rPr>
          <w:bCs/>
          <w:color w:val="000000" w:themeColor="text1"/>
          <w:szCs w:val="16"/>
        </w:rPr>
        <w:t xml:space="preserve">. </w:t>
      </w:r>
      <w:proofErr w:type="spellStart"/>
      <w:r w:rsidR="004B07C3" w:rsidRPr="004B07C3">
        <w:rPr>
          <w:bCs/>
          <w:color w:val="000000" w:themeColor="text1"/>
          <w:szCs w:val="16"/>
        </w:rPr>
        <w:t>Predinvestičná</w:t>
      </w:r>
      <w:proofErr w:type="spellEnd"/>
      <w:r w:rsidR="004B07C3" w:rsidRPr="004B07C3">
        <w:rPr>
          <w:bCs/>
          <w:color w:val="000000" w:themeColor="text1"/>
          <w:szCs w:val="16"/>
        </w:rPr>
        <w:t xml:space="preserve"> a projektová príprava.</w:t>
      </w:r>
    </w:p>
    <w:p w:rsidR="003A19A3" w:rsidRPr="003A19A3" w:rsidRDefault="003A19A3" w:rsidP="003A19A3">
      <w:pPr>
        <w:pStyle w:val="Zkladntext1"/>
        <w:spacing w:after="0"/>
        <w:jc w:val="both"/>
        <w:rPr>
          <w:bCs/>
          <w:color w:val="000000" w:themeColor="text1"/>
          <w:szCs w:val="16"/>
        </w:rPr>
      </w:pPr>
    </w:p>
    <w:p w:rsidR="003A19A3" w:rsidRPr="003A19A3" w:rsidRDefault="003A19A3" w:rsidP="003A19A3">
      <w:pPr>
        <w:pStyle w:val="Zkladntext1"/>
        <w:spacing w:after="0"/>
        <w:jc w:val="both"/>
        <w:rPr>
          <w:b/>
          <w:bCs/>
          <w:color w:val="000000" w:themeColor="text1"/>
          <w:szCs w:val="16"/>
        </w:rPr>
      </w:pPr>
      <w:r w:rsidRPr="003A19A3">
        <w:rPr>
          <w:b/>
          <w:bCs/>
          <w:color w:val="000000" w:themeColor="text1"/>
          <w:szCs w:val="16"/>
        </w:rPr>
        <w:t xml:space="preserve">2.8.2. Podpora </w:t>
      </w:r>
      <w:proofErr w:type="spellStart"/>
      <w:r w:rsidRPr="003A19A3">
        <w:rPr>
          <w:b/>
          <w:bCs/>
          <w:color w:val="000000" w:themeColor="text1"/>
          <w:szCs w:val="16"/>
        </w:rPr>
        <w:t>cyklodopravy</w:t>
      </w:r>
      <w:proofErr w:type="spellEnd"/>
      <w:r w:rsidRPr="003A19A3">
        <w:rPr>
          <w:b/>
          <w:bCs/>
          <w:color w:val="000000" w:themeColor="text1"/>
          <w:szCs w:val="16"/>
        </w:rPr>
        <w:t xml:space="preserve"> </w:t>
      </w:r>
    </w:p>
    <w:p w:rsidR="003A19A3" w:rsidRPr="003A19A3" w:rsidRDefault="003A19A3" w:rsidP="003A19A3">
      <w:pPr>
        <w:pStyle w:val="Zkladntext1"/>
        <w:spacing w:after="0"/>
        <w:jc w:val="both"/>
        <w:rPr>
          <w:bCs/>
          <w:color w:val="000000" w:themeColor="text1"/>
          <w:szCs w:val="16"/>
        </w:rPr>
      </w:pPr>
      <w:r w:rsidRPr="003A19A3">
        <w:rPr>
          <w:bCs/>
          <w:color w:val="000000" w:themeColor="text1"/>
          <w:szCs w:val="16"/>
        </w:rPr>
        <w:t xml:space="preserve">V súčasnom období neustále narastá význam </w:t>
      </w:r>
      <w:proofErr w:type="spellStart"/>
      <w:r w:rsidRPr="003A19A3">
        <w:rPr>
          <w:bCs/>
          <w:color w:val="000000" w:themeColor="text1"/>
          <w:szCs w:val="16"/>
        </w:rPr>
        <w:t>cyklodopravy</w:t>
      </w:r>
      <w:proofErr w:type="spellEnd"/>
      <w:r w:rsidRPr="003A19A3">
        <w:rPr>
          <w:bCs/>
          <w:color w:val="000000" w:themeColor="text1"/>
          <w:szCs w:val="16"/>
        </w:rPr>
        <w:t xml:space="preserve"> pre mestskú a prímestskú mobilitu, preto komplementárnou súčasťou projektov </w:t>
      </w:r>
      <w:proofErr w:type="spellStart"/>
      <w:r w:rsidRPr="003A19A3">
        <w:rPr>
          <w:bCs/>
          <w:color w:val="000000" w:themeColor="text1"/>
          <w:szCs w:val="16"/>
        </w:rPr>
        <w:t>multimodálnej</w:t>
      </w:r>
      <w:proofErr w:type="spellEnd"/>
      <w:r w:rsidRPr="003A19A3">
        <w:rPr>
          <w:bCs/>
          <w:color w:val="000000" w:themeColor="text1"/>
          <w:szCs w:val="16"/>
        </w:rPr>
        <w:t xml:space="preserve"> mestskej mobility bude podpora cyklistickej dopravy a opatrenia na zvýšenie bezpečnosti cestujúcich. Výhodou </w:t>
      </w:r>
      <w:proofErr w:type="spellStart"/>
      <w:r w:rsidRPr="003A19A3">
        <w:rPr>
          <w:bCs/>
          <w:color w:val="000000" w:themeColor="text1"/>
          <w:szCs w:val="16"/>
        </w:rPr>
        <w:t>cyklodopravy</w:t>
      </w:r>
      <w:proofErr w:type="spellEnd"/>
      <w:r w:rsidRPr="003A19A3">
        <w:rPr>
          <w:bCs/>
          <w:color w:val="000000" w:themeColor="text1"/>
          <w:szCs w:val="16"/>
        </w:rPr>
        <w:t xml:space="preserve"> je ekologická šetrnosť a malá priestorová náročnosť. Zároveň významne prispieva k odľahčeniu prepravy individuálnou automobilovou dopravou.</w:t>
      </w:r>
    </w:p>
    <w:p w:rsidR="001E6DA6" w:rsidRDefault="001E6DA6" w:rsidP="003A19A3">
      <w:pPr>
        <w:pStyle w:val="Zkladntext1"/>
        <w:spacing w:after="0"/>
        <w:jc w:val="both"/>
        <w:rPr>
          <w:bCs/>
          <w:color w:val="000000" w:themeColor="text1"/>
          <w:szCs w:val="16"/>
        </w:rPr>
      </w:pPr>
    </w:p>
    <w:p w:rsidR="009313F0" w:rsidRDefault="009313F0" w:rsidP="003A19A3">
      <w:pPr>
        <w:pStyle w:val="Zkladntext1"/>
        <w:spacing w:after="0"/>
        <w:jc w:val="both"/>
        <w:rPr>
          <w:bCs/>
          <w:color w:val="000000" w:themeColor="text1"/>
          <w:szCs w:val="16"/>
        </w:rPr>
      </w:pPr>
      <w:r w:rsidRPr="009313F0">
        <w:rPr>
          <w:bCs/>
          <w:color w:val="000000" w:themeColor="text1"/>
          <w:szCs w:val="16"/>
        </w:rPr>
        <w:t>Alternatívne možnosti prepravy v mestách môže ponúknuť nemotorová doprava, t. j. pešia a cyklistická doprava. Ich prínosom je ekologická šetrnosť a malá priestorová náročnosť. Z týchto dôvodov je v súlade s modernými prístupmi k tvorbe a revitalizácii multifunkčných verejných priestorov potrebné rozširovať sieť chodníkov a cyklotrás a tým vytvárať podmienky pre obyvateľov pre zabezpečenie ich každodenných prepravných potrieb.</w:t>
      </w:r>
    </w:p>
    <w:p w:rsidR="009313F0" w:rsidRDefault="009313F0" w:rsidP="003A19A3">
      <w:pPr>
        <w:pStyle w:val="Zkladntext1"/>
        <w:spacing w:after="0"/>
        <w:jc w:val="both"/>
        <w:rPr>
          <w:bCs/>
          <w:color w:val="000000" w:themeColor="text1"/>
          <w:szCs w:val="16"/>
        </w:rPr>
      </w:pPr>
    </w:p>
    <w:p w:rsidR="004B07C3" w:rsidRDefault="003A19A3" w:rsidP="003A19A3">
      <w:pPr>
        <w:pStyle w:val="Zkladntext1"/>
        <w:spacing w:after="0"/>
        <w:jc w:val="both"/>
        <w:rPr>
          <w:bCs/>
          <w:color w:val="000000" w:themeColor="text1"/>
          <w:szCs w:val="16"/>
        </w:rPr>
      </w:pPr>
      <w:r w:rsidRPr="003A19A3">
        <w:rPr>
          <w:bCs/>
          <w:color w:val="000000" w:themeColor="text1"/>
          <w:szCs w:val="16"/>
        </w:rPr>
        <w:t>Intervencie budú smerovať do tvorby a revitalizácie multifunkčných verejných priestorov, rozširovania a modernizácie siete chodníkov a cyklotrás, do odstavných zariadení pre bicykle/</w:t>
      </w:r>
      <w:proofErr w:type="spellStart"/>
      <w:r w:rsidRPr="003A19A3">
        <w:rPr>
          <w:bCs/>
          <w:color w:val="000000" w:themeColor="text1"/>
          <w:szCs w:val="16"/>
        </w:rPr>
        <w:t>cyklostojanov</w:t>
      </w:r>
      <w:proofErr w:type="spellEnd"/>
      <w:r w:rsidRPr="003A19A3">
        <w:rPr>
          <w:bCs/>
          <w:color w:val="000000" w:themeColor="text1"/>
          <w:szCs w:val="16"/>
        </w:rPr>
        <w:t xml:space="preserve">, informačných tabúľ a pod. </w:t>
      </w:r>
    </w:p>
    <w:p w:rsidR="004B07C3" w:rsidRDefault="004B07C3" w:rsidP="004B07C3">
      <w:pPr>
        <w:pStyle w:val="Zkladntext1"/>
        <w:spacing w:after="0"/>
        <w:jc w:val="both"/>
        <w:rPr>
          <w:bCs/>
          <w:color w:val="000000" w:themeColor="text1"/>
          <w:szCs w:val="16"/>
        </w:rPr>
      </w:pPr>
    </w:p>
    <w:p w:rsidR="004B07C3" w:rsidRDefault="004B07C3" w:rsidP="003A19A3">
      <w:pPr>
        <w:pStyle w:val="Zkladntext1"/>
        <w:spacing w:after="0"/>
        <w:jc w:val="both"/>
        <w:rPr>
          <w:bCs/>
          <w:color w:val="000000" w:themeColor="text1"/>
          <w:szCs w:val="16"/>
        </w:rPr>
      </w:pPr>
      <w:r w:rsidRPr="009313F0">
        <w:rPr>
          <w:bCs/>
          <w:color w:val="000000" w:themeColor="text1"/>
          <w:szCs w:val="16"/>
        </w:rPr>
        <w:t>Hlavné oblasti podpory:</w:t>
      </w:r>
    </w:p>
    <w:p w:rsidR="004B07C3" w:rsidRPr="00836397" w:rsidRDefault="004B07C3" w:rsidP="004B07C3">
      <w:pPr>
        <w:widowControl/>
        <w:numPr>
          <w:ilvl w:val="0"/>
          <w:numId w:val="45"/>
        </w:numPr>
        <w:pBdr>
          <w:top w:val="nil"/>
          <w:left w:val="nil"/>
          <w:bottom w:val="nil"/>
          <w:right w:val="nil"/>
          <w:between w:val="nil"/>
        </w:pBdr>
        <w:ind w:left="454" w:hanging="425"/>
        <w:jc w:val="both"/>
        <w:rPr>
          <w:rFonts w:ascii="Times New Roman" w:eastAsia="Times New Roman" w:hAnsi="Times New Roman" w:cs="Times New Roman"/>
          <w:bCs/>
          <w:color w:val="000000" w:themeColor="text1"/>
          <w:szCs w:val="16"/>
        </w:rPr>
      </w:pPr>
      <w:r w:rsidRPr="00836397">
        <w:rPr>
          <w:rFonts w:ascii="Times New Roman" w:eastAsia="Times New Roman" w:hAnsi="Times New Roman" w:cs="Times New Roman"/>
          <w:bCs/>
          <w:color w:val="000000" w:themeColor="text1"/>
          <w:szCs w:val="16"/>
        </w:rPr>
        <w:t>Podpora cyklistickej dopravy,</w:t>
      </w:r>
    </w:p>
    <w:p w:rsidR="004B07C3" w:rsidRPr="00836397" w:rsidRDefault="004B07C3" w:rsidP="004B07C3">
      <w:pPr>
        <w:widowControl/>
        <w:numPr>
          <w:ilvl w:val="0"/>
          <w:numId w:val="45"/>
        </w:numPr>
        <w:pBdr>
          <w:top w:val="nil"/>
          <w:left w:val="nil"/>
          <w:bottom w:val="nil"/>
          <w:right w:val="nil"/>
          <w:between w:val="nil"/>
        </w:pBdr>
        <w:ind w:left="454" w:hanging="425"/>
        <w:jc w:val="both"/>
        <w:rPr>
          <w:rFonts w:ascii="Times New Roman" w:eastAsia="Times New Roman" w:hAnsi="Times New Roman" w:cs="Times New Roman"/>
          <w:bCs/>
          <w:color w:val="000000" w:themeColor="text1"/>
          <w:szCs w:val="16"/>
        </w:rPr>
      </w:pPr>
      <w:proofErr w:type="spellStart"/>
      <w:r w:rsidRPr="00836397">
        <w:rPr>
          <w:rFonts w:ascii="Times New Roman" w:eastAsia="Times New Roman" w:hAnsi="Times New Roman" w:cs="Times New Roman"/>
          <w:bCs/>
          <w:color w:val="000000" w:themeColor="text1"/>
          <w:szCs w:val="16"/>
        </w:rPr>
        <w:t>Predinvestičná</w:t>
      </w:r>
      <w:proofErr w:type="spellEnd"/>
      <w:r w:rsidRPr="00836397">
        <w:rPr>
          <w:rFonts w:ascii="Times New Roman" w:eastAsia="Times New Roman" w:hAnsi="Times New Roman" w:cs="Times New Roman"/>
          <w:bCs/>
          <w:color w:val="000000" w:themeColor="text1"/>
          <w:szCs w:val="16"/>
        </w:rPr>
        <w:t xml:space="preserve"> a projektová príprava.</w:t>
      </w:r>
    </w:p>
    <w:p w:rsidR="003A19A3" w:rsidRDefault="003A19A3" w:rsidP="003A19A3">
      <w:pPr>
        <w:pStyle w:val="Zkladntext1"/>
        <w:spacing w:after="0"/>
        <w:jc w:val="both"/>
        <w:rPr>
          <w:bCs/>
          <w:color w:val="000000" w:themeColor="text1"/>
          <w:szCs w:val="16"/>
        </w:rPr>
      </w:pPr>
    </w:p>
    <w:p w:rsidR="009313F0" w:rsidRPr="003A19A3" w:rsidRDefault="009313F0" w:rsidP="003A19A3">
      <w:pPr>
        <w:pStyle w:val="Zkladntext1"/>
        <w:spacing w:after="0"/>
        <w:jc w:val="both"/>
        <w:rPr>
          <w:bCs/>
          <w:color w:val="000000" w:themeColor="text1"/>
          <w:szCs w:val="16"/>
        </w:rPr>
      </w:pPr>
    </w:p>
    <w:p w:rsidR="003A19A3" w:rsidRPr="003A19A3" w:rsidRDefault="003A19A3" w:rsidP="003A19A3">
      <w:pPr>
        <w:pStyle w:val="Zkladntext1"/>
        <w:spacing w:after="0"/>
        <w:jc w:val="both"/>
        <w:rPr>
          <w:b/>
          <w:bCs/>
          <w:color w:val="000000" w:themeColor="text1"/>
          <w:szCs w:val="16"/>
        </w:rPr>
      </w:pPr>
      <w:r w:rsidRPr="003A19A3">
        <w:rPr>
          <w:b/>
          <w:bCs/>
          <w:color w:val="000000" w:themeColor="text1"/>
          <w:szCs w:val="16"/>
        </w:rPr>
        <w:t>2.8.3. Bratislava železničný uzol</w:t>
      </w:r>
    </w:p>
    <w:p w:rsidR="003A19A3" w:rsidRPr="003A19A3" w:rsidRDefault="003A19A3" w:rsidP="003A19A3">
      <w:pPr>
        <w:pStyle w:val="Zkladntext1"/>
        <w:spacing w:after="0"/>
        <w:jc w:val="both"/>
        <w:rPr>
          <w:bCs/>
          <w:color w:val="000000" w:themeColor="text1"/>
          <w:szCs w:val="16"/>
        </w:rPr>
      </w:pPr>
      <w:r w:rsidRPr="003A19A3">
        <w:rPr>
          <w:bCs/>
          <w:color w:val="000000" w:themeColor="text1"/>
          <w:szCs w:val="16"/>
        </w:rPr>
        <w:t>V hlavnom meste SR budú podporované intervencie zamerané na výstavbu a modernizáciu infraštruktúry integrovaných dopravných systémov a ich previazanie na budovanie infraštruktúry nemotorovej dopravy, v súlade s tvorbou multifunkčných verejných priestorov, výstavbu a modernizáciu tratí mestskej dráhovej dopravy, budovanie prestupných terminálov a záchytných parkovísk a obnovu a modernizáciu mobilných prostriedkov mestskej dráhovej dopravy, vrátane súvisiaceho zázemia pre údržbu a správu nových vozidiel.</w:t>
      </w:r>
    </w:p>
    <w:p w:rsidR="001E6DA6" w:rsidRDefault="001E6DA6" w:rsidP="003A19A3">
      <w:pPr>
        <w:pStyle w:val="Zkladntext1"/>
        <w:spacing w:after="0"/>
        <w:jc w:val="both"/>
        <w:rPr>
          <w:bCs/>
          <w:color w:val="000000" w:themeColor="text1"/>
          <w:szCs w:val="16"/>
        </w:rPr>
      </w:pPr>
    </w:p>
    <w:p w:rsidR="009313F0" w:rsidRDefault="003A19A3" w:rsidP="003A19A3">
      <w:pPr>
        <w:pStyle w:val="Zkladntext1"/>
        <w:spacing w:after="0"/>
        <w:jc w:val="both"/>
        <w:rPr>
          <w:sz w:val="22"/>
          <w:szCs w:val="22"/>
        </w:rPr>
      </w:pPr>
      <w:r w:rsidRPr="003A19A3">
        <w:rPr>
          <w:bCs/>
          <w:color w:val="000000" w:themeColor="text1"/>
          <w:szCs w:val="16"/>
        </w:rPr>
        <w:t>Existujúce železničné trate na území mesta Bratislava, ale aj iných miest, nekopírujú hlavné prepravné prúdy v rámci mesta, čo znemožňuje ich plné využitie ako nosného dopravného systému. Železničná doprava je však vhodným nosným systémom v prípade prímestskej a regionálnej dopravy a mala by zabezpečovať čo najväčšiu časť každodennej mobility. Na to je však nevyhnutné vybudovať terminály a záchytné parkoviská, ktoré umožnia prestup cestujúcich medzi jednotlivými dopravnými módmi</w:t>
      </w:r>
      <w:r w:rsidR="009313F0">
        <w:rPr>
          <w:bCs/>
          <w:color w:val="000000" w:themeColor="text1"/>
          <w:szCs w:val="16"/>
        </w:rPr>
        <w:t xml:space="preserve">. </w:t>
      </w:r>
      <w:r w:rsidRPr="003A19A3">
        <w:rPr>
          <w:bCs/>
          <w:color w:val="000000" w:themeColor="text1"/>
          <w:szCs w:val="16"/>
        </w:rPr>
        <w:t xml:space="preserve"> </w:t>
      </w:r>
      <w:r w:rsidR="009313F0">
        <w:rPr>
          <w:sz w:val="22"/>
          <w:szCs w:val="22"/>
        </w:rPr>
        <w:t>Súčasťou opatrení na podporu verejnej osobnej dopravy je aj aplikácia inteligentných dopravných systémov a budovanie</w:t>
      </w:r>
      <w:r w:rsidR="009313F0" w:rsidRPr="00A03922">
        <w:rPr>
          <w:sz w:val="22"/>
          <w:szCs w:val="22"/>
        </w:rPr>
        <w:t xml:space="preserve"> integrovaných dispečerských riadiacich</w:t>
      </w:r>
      <w:r w:rsidR="009313F0">
        <w:rPr>
          <w:sz w:val="22"/>
          <w:szCs w:val="22"/>
        </w:rPr>
        <w:t xml:space="preserve">, </w:t>
      </w:r>
      <w:r w:rsidR="009313F0">
        <w:rPr>
          <w:sz w:val="22"/>
          <w:szCs w:val="22"/>
        </w:rPr>
        <w:lastRenderedPageBreak/>
        <w:t>informačných a tarifných</w:t>
      </w:r>
      <w:r w:rsidR="009313F0" w:rsidRPr="00A03922">
        <w:rPr>
          <w:sz w:val="22"/>
          <w:szCs w:val="22"/>
        </w:rPr>
        <w:t xml:space="preserve"> systémov</w:t>
      </w:r>
      <w:r w:rsidR="009313F0">
        <w:rPr>
          <w:sz w:val="22"/>
          <w:szCs w:val="22"/>
        </w:rPr>
        <w:t xml:space="preserve"> s cieľom zatraktívniť a zefektívniť verejnú osobnú dopravu</w:t>
      </w:r>
      <w:r w:rsidR="009313F0" w:rsidRPr="00A03922">
        <w:rPr>
          <w:sz w:val="22"/>
          <w:szCs w:val="22"/>
        </w:rPr>
        <w:t>.</w:t>
      </w:r>
      <w:r w:rsidR="009313F0">
        <w:rPr>
          <w:sz w:val="22"/>
          <w:szCs w:val="22"/>
        </w:rPr>
        <w:t xml:space="preserve"> </w:t>
      </w:r>
    </w:p>
    <w:p w:rsidR="009313F0" w:rsidRDefault="009313F0" w:rsidP="003A19A3">
      <w:pPr>
        <w:pStyle w:val="Zkladntext1"/>
        <w:spacing w:after="0"/>
        <w:jc w:val="both"/>
        <w:rPr>
          <w:sz w:val="22"/>
          <w:szCs w:val="22"/>
        </w:rPr>
      </w:pPr>
    </w:p>
    <w:p w:rsidR="009313F0" w:rsidRPr="00A9504F" w:rsidRDefault="003A19A3" w:rsidP="009313F0">
      <w:pPr>
        <w:jc w:val="both"/>
        <w:rPr>
          <w:rFonts w:ascii="Times New Roman" w:eastAsia="Times New Roman" w:hAnsi="Times New Roman" w:cs="Times New Roman"/>
          <w:bCs/>
          <w:color w:val="000000" w:themeColor="text1"/>
          <w:szCs w:val="16"/>
        </w:rPr>
      </w:pPr>
      <w:r w:rsidRPr="00836397">
        <w:rPr>
          <w:rFonts w:ascii="Times New Roman" w:eastAsia="Times New Roman" w:hAnsi="Times New Roman" w:cs="Times New Roman"/>
          <w:bCs/>
          <w:color w:val="000000" w:themeColor="text1"/>
          <w:szCs w:val="16"/>
        </w:rPr>
        <w:t xml:space="preserve">Počet, rozmiestnenie a technické riešenie prestupných bodov bude stanovený na základe príslušných plánov dopravnej obslužnosti. Cieľom stavieb bude presmerovanie prímestskej </w:t>
      </w:r>
      <w:r w:rsidRPr="00A9504F">
        <w:rPr>
          <w:rFonts w:ascii="Times New Roman" w:eastAsia="Times New Roman" w:hAnsi="Times New Roman" w:cs="Times New Roman"/>
          <w:bCs/>
          <w:color w:val="000000" w:themeColor="text1"/>
          <w:szCs w:val="16"/>
        </w:rPr>
        <w:t xml:space="preserve">dopravy z individuálnej dopravy na koľajovú dopravu, ako aj prevzatie dopravy zo zaťažených tratí z cestnej hromadnej dopravy – autobusov na veľkokapacitné dopravné systémy. </w:t>
      </w:r>
      <w:r w:rsidR="009313F0" w:rsidRPr="00A9504F">
        <w:rPr>
          <w:rFonts w:ascii="Times New Roman" w:eastAsia="Times New Roman" w:hAnsi="Times New Roman" w:cs="Times New Roman"/>
          <w:bCs/>
          <w:color w:val="000000" w:themeColor="text1"/>
          <w:szCs w:val="16"/>
        </w:rPr>
        <w:t>Táto aktivita bude komplementárne doplnená intervenciami do železničnej dopravy z Cieľa 3.</w:t>
      </w:r>
    </w:p>
    <w:p w:rsidR="009313F0" w:rsidRPr="00A9504F" w:rsidRDefault="009313F0" w:rsidP="003A19A3">
      <w:pPr>
        <w:pStyle w:val="Zkladntext1"/>
        <w:spacing w:after="0"/>
        <w:jc w:val="both"/>
        <w:rPr>
          <w:bCs/>
          <w:color w:val="000000" w:themeColor="text1"/>
          <w:szCs w:val="16"/>
        </w:rPr>
      </w:pPr>
    </w:p>
    <w:p w:rsidR="000B3B81" w:rsidRDefault="000B3B81" w:rsidP="00836397">
      <w:pPr>
        <w:pStyle w:val="Zkladntext1"/>
        <w:spacing w:after="0"/>
        <w:jc w:val="both"/>
        <w:rPr>
          <w:color w:val="000000" w:themeColor="text1"/>
        </w:rPr>
      </w:pPr>
    </w:p>
    <w:p w:rsidR="004B07C3" w:rsidRPr="00836397" w:rsidRDefault="004B07C3" w:rsidP="00836397">
      <w:pPr>
        <w:pStyle w:val="Zkladntext1"/>
        <w:spacing w:after="0"/>
        <w:jc w:val="both"/>
        <w:rPr>
          <w:color w:val="000000" w:themeColor="text1"/>
        </w:rPr>
      </w:pPr>
      <w:r w:rsidRPr="00836397">
        <w:rPr>
          <w:color w:val="000000" w:themeColor="text1"/>
        </w:rPr>
        <w:t>Hlavné oblasti podpory:</w:t>
      </w:r>
    </w:p>
    <w:p w:rsidR="004B07C3" w:rsidRDefault="004B07C3" w:rsidP="00836397">
      <w:pPr>
        <w:pStyle w:val="Zkladntext1"/>
        <w:spacing w:after="0"/>
        <w:jc w:val="both"/>
        <w:rPr>
          <w:color w:val="000000" w:themeColor="text1"/>
        </w:rPr>
      </w:pPr>
      <w:proofErr w:type="spellStart"/>
      <w:r w:rsidRPr="004B07C3">
        <w:rPr>
          <w:color w:val="000000" w:themeColor="text1"/>
        </w:rPr>
        <w:t>A.</w:t>
      </w:r>
      <w:r w:rsidRPr="00836397">
        <w:rPr>
          <w:color w:val="000000" w:themeColor="text1"/>
        </w:rPr>
        <w:t>Výstavba</w:t>
      </w:r>
      <w:proofErr w:type="spellEnd"/>
      <w:r w:rsidRPr="00836397">
        <w:rPr>
          <w:color w:val="000000" w:themeColor="text1"/>
        </w:rPr>
        <w:t xml:space="preserve"> a modernizácia prestupných ter</w:t>
      </w:r>
      <w:r w:rsidRPr="004B07C3">
        <w:rPr>
          <w:color w:val="000000" w:themeColor="text1"/>
        </w:rPr>
        <w:t>minálov a záchytných parkovísk,</w:t>
      </w:r>
    </w:p>
    <w:p w:rsidR="004B07C3" w:rsidRDefault="004B07C3" w:rsidP="00836397">
      <w:pPr>
        <w:pStyle w:val="Zkladntext1"/>
        <w:spacing w:after="0"/>
        <w:jc w:val="both"/>
        <w:rPr>
          <w:color w:val="000000" w:themeColor="text1"/>
        </w:rPr>
      </w:pPr>
      <w:r>
        <w:rPr>
          <w:color w:val="000000" w:themeColor="text1"/>
        </w:rPr>
        <w:t xml:space="preserve">B. </w:t>
      </w:r>
      <w:proofErr w:type="spellStart"/>
      <w:r w:rsidRPr="00836397">
        <w:rPr>
          <w:color w:val="000000" w:themeColor="text1"/>
        </w:rPr>
        <w:t>Predinvestičná</w:t>
      </w:r>
      <w:proofErr w:type="spellEnd"/>
      <w:r w:rsidRPr="00836397">
        <w:rPr>
          <w:color w:val="000000" w:themeColor="text1"/>
        </w:rPr>
        <w:t xml:space="preserve"> a projektová príprava</w:t>
      </w:r>
    </w:p>
    <w:p w:rsidR="004B07C3" w:rsidRPr="00836397" w:rsidRDefault="004B07C3" w:rsidP="00836397">
      <w:pPr>
        <w:pStyle w:val="Zkladntext1"/>
        <w:spacing w:after="0"/>
        <w:jc w:val="both"/>
        <w:rPr>
          <w:color w:val="000000" w:themeColor="text1"/>
        </w:rPr>
      </w:pPr>
    </w:p>
    <w:p w:rsidR="00626BB6" w:rsidRDefault="003A19A3" w:rsidP="00FE72A5">
      <w:pPr>
        <w:pStyle w:val="Zhlavie10"/>
        <w:keepNext/>
        <w:keepLines/>
        <w:shd w:val="clear" w:color="auto" w:fill="auto"/>
        <w:spacing w:after="300"/>
        <w:ind w:firstLine="0"/>
        <w:jc w:val="both"/>
        <w:rPr>
          <w:color w:val="000000" w:themeColor="text1"/>
        </w:rPr>
      </w:pPr>
      <w:r w:rsidRPr="003A19A3">
        <w:rPr>
          <w:b/>
          <w:color w:val="000000" w:themeColor="text1"/>
        </w:rPr>
        <w:t>V opatrení 2.8.1.</w:t>
      </w:r>
      <w:r w:rsidRPr="003A19A3">
        <w:rPr>
          <w:color w:val="000000" w:themeColor="text1"/>
        </w:rPr>
        <w:t xml:space="preserve"> Rozvoj verejnej dopravy (okrem </w:t>
      </w:r>
      <w:proofErr w:type="spellStart"/>
      <w:r w:rsidRPr="003A19A3">
        <w:rPr>
          <w:color w:val="000000" w:themeColor="text1"/>
        </w:rPr>
        <w:t>cyklodopravy</w:t>
      </w:r>
      <w:proofErr w:type="spellEnd"/>
      <w:r w:rsidRPr="003A19A3">
        <w:rPr>
          <w:color w:val="000000" w:themeColor="text1"/>
        </w:rPr>
        <w:t xml:space="preserve">) a </w:t>
      </w:r>
      <w:r w:rsidRPr="003A19A3">
        <w:rPr>
          <w:b/>
          <w:color w:val="000000" w:themeColor="text1"/>
        </w:rPr>
        <w:t>v opatrení 2.8.2.</w:t>
      </w:r>
      <w:r w:rsidRPr="003A19A3">
        <w:rPr>
          <w:color w:val="000000" w:themeColor="text1"/>
        </w:rPr>
        <w:t xml:space="preserve"> Podpora </w:t>
      </w:r>
      <w:proofErr w:type="spellStart"/>
      <w:r w:rsidRPr="003A19A3">
        <w:rPr>
          <w:color w:val="000000" w:themeColor="text1"/>
        </w:rPr>
        <w:t>cyklodopravy</w:t>
      </w:r>
      <w:proofErr w:type="spellEnd"/>
      <w:r w:rsidRPr="003A19A3">
        <w:rPr>
          <w:color w:val="000000" w:themeColor="text1"/>
        </w:rPr>
        <w:t xml:space="preserve"> </w:t>
      </w:r>
      <w:r w:rsidRPr="003A19A3">
        <w:rPr>
          <w:b/>
          <w:color w:val="000000" w:themeColor="text1"/>
        </w:rPr>
        <w:t>špecifického cieľa 2.8.</w:t>
      </w:r>
      <w:r w:rsidRPr="003A19A3">
        <w:rPr>
          <w:color w:val="000000" w:themeColor="text1"/>
        </w:rPr>
        <w:t xml:space="preserve"> Podpora trvalo udržateľnej </w:t>
      </w:r>
      <w:proofErr w:type="spellStart"/>
      <w:r w:rsidRPr="003A19A3">
        <w:rPr>
          <w:color w:val="000000" w:themeColor="text1"/>
        </w:rPr>
        <w:t>multimodálnej</w:t>
      </w:r>
      <w:proofErr w:type="spellEnd"/>
      <w:r w:rsidRPr="003A19A3">
        <w:rPr>
          <w:color w:val="000000" w:themeColor="text1"/>
        </w:rPr>
        <w:t xml:space="preserve"> mestskej mobility sa budú využívať integrované územné stratégie.</w:t>
      </w:r>
    </w:p>
    <w:p w:rsidR="004B07C3" w:rsidRDefault="004B07C3" w:rsidP="004B07C3">
      <w:pPr>
        <w:ind w:left="28"/>
        <w:jc w:val="both"/>
        <w:rPr>
          <w:rFonts w:ascii="Times New Roman" w:eastAsia="Times New Roman" w:hAnsi="Times New Roman" w:cs="Times New Roman"/>
          <w:color w:val="000000" w:themeColor="text1"/>
        </w:rPr>
      </w:pPr>
      <w:r w:rsidRPr="00836397">
        <w:rPr>
          <w:rFonts w:ascii="Times New Roman" w:eastAsia="Times New Roman" w:hAnsi="Times New Roman" w:cs="Times New Roman"/>
          <w:color w:val="000000" w:themeColor="text1"/>
        </w:rPr>
        <w:t>Očakávané výsledky:</w:t>
      </w:r>
    </w:p>
    <w:p w:rsidR="004B07C3" w:rsidRPr="00836397" w:rsidRDefault="004B07C3" w:rsidP="004B07C3">
      <w:pPr>
        <w:ind w:left="28"/>
        <w:jc w:val="both"/>
        <w:rPr>
          <w:rFonts w:ascii="Times New Roman" w:eastAsia="Times New Roman" w:hAnsi="Times New Roman" w:cs="Times New Roman"/>
          <w:color w:val="000000" w:themeColor="text1"/>
        </w:rPr>
      </w:pPr>
    </w:p>
    <w:p w:rsidR="004B07C3" w:rsidRPr="00836397" w:rsidRDefault="004B07C3" w:rsidP="004B07C3">
      <w:pPr>
        <w:widowControl/>
        <w:numPr>
          <w:ilvl w:val="0"/>
          <w:numId w:val="46"/>
        </w:numPr>
        <w:ind w:left="301" w:hanging="284"/>
        <w:rPr>
          <w:rFonts w:ascii="Times New Roman" w:eastAsia="Times New Roman" w:hAnsi="Times New Roman" w:cs="Times New Roman"/>
          <w:color w:val="000000" w:themeColor="text1"/>
        </w:rPr>
      </w:pPr>
      <w:r w:rsidRPr="00836397">
        <w:rPr>
          <w:rFonts w:ascii="Times New Roman" w:eastAsia="Times New Roman" w:hAnsi="Times New Roman" w:cs="Times New Roman"/>
          <w:color w:val="000000" w:themeColor="text1"/>
        </w:rPr>
        <w:t>zvýšenie prístupnosti a atraktivity verejnej osobnej dopravy s cieľom zvýšenia podielu verejnej osobnej dopravy na deľbe prepravnej práce a zníženie podielu individuálnej automobilovej dopravy,</w:t>
      </w:r>
    </w:p>
    <w:p w:rsidR="004B07C3" w:rsidRPr="00836397" w:rsidRDefault="004B07C3" w:rsidP="004B07C3">
      <w:pPr>
        <w:widowControl/>
        <w:numPr>
          <w:ilvl w:val="0"/>
          <w:numId w:val="46"/>
        </w:numPr>
        <w:ind w:left="301" w:hanging="284"/>
        <w:rPr>
          <w:rFonts w:ascii="Times New Roman" w:eastAsia="Times New Roman" w:hAnsi="Times New Roman" w:cs="Times New Roman"/>
          <w:color w:val="000000" w:themeColor="text1"/>
        </w:rPr>
      </w:pPr>
      <w:r w:rsidRPr="00836397">
        <w:rPr>
          <w:rFonts w:ascii="Times New Roman" w:eastAsia="Times New Roman" w:hAnsi="Times New Roman" w:cs="Times New Roman"/>
          <w:color w:val="000000" w:themeColor="text1"/>
        </w:rPr>
        <w:t>zníženie negatívnych vplyvov na životné prostredie vo veľkých aglomeráciách (zníženie hlukovej záťaže, vibrácií, prašnosti a produkcie emisií znečisťujúcich látok a skleníkových plynov),</w:t>
      </w:r>
    </w:p>
    <w:p w:rsidR="004B07C3" w:rsidRPr="00836397" w:rsidRDefault="004B07C3" w:rsidP="004B07C3">
      <w:pPr>
        <w:widowControl/>
        <w:numPr>
          <w:ilvl w:val="0"/>
          <w:numId w:val="46"/>
        </w:numPr>
        <w:ind w:left="301" w:hanging="284"/>
        <w:rPr>
          <w:rFonts w:ascii="Times New Roman" w:eastAsia="Times New Roman" w:hAnsi="Times New Roman" w:cs="Times New Roman"/>
          <w:color w:val="000000" w:themeColor="text1"/>
        </w:rPr>
      </w:pPr>
      <w:r w:rsidRPr="00836397">
        <w:rPr>
          <w:rFonts w:ascii="Times New Roman" w:eastAsia="Times New Roman" w:hAnsi="Times New Roman" w:cs="Times New Roman"/>
          <w:color w:val="000000" w:themeColor="text1"/>
        </w:rPr>
        <w:t>zlepšenie kvality služieb poskytovaných dráhovou MHD,</w:t>
      </w:r>
    </w:p>
    <w:p w:rsidR="004B07C3" w:rsidRPr="00836397" w:rsidRDefault="004B07C3" w:rsidP="004B07C3">
      <w:pPr>
        <w:widowControl/>
        <w:numPr>
          <w:ilvl w:val="0"/>
          <w:numId w:val="46"/>
        </w:numPr>
        <w:ind w:left="301" w:hanging="284"/>
        <w:rPr>
          <w:rFonts w:ascii="Times New Roman" w:eastAsia="Times New Roman" w:hAnsi="Times New Roman" w:cs="Times New Roman"/>
          <w:color w:val="000000" w:themeColor="text1"/>
        </w:rPr>
      </w:pPr>
      <w:r w:rsidRPr="00836397">
        <w:rPr>
          <w:rFonts w:ascii="Times New Roman" w:eastAsia="Times New Roman" w:hAnsi="Times New Roman" w:cs="Times New Roman"/>
          <w:color w:val="000000" w:themeColor="text1"/>
        </w:rPr>
        <w:t>zlepšenie dopravnej infraštruktúry a vytvorenie predpokladov pre zavedenie komplexných zmien v organizácii verejnej dopravy v sídlach,</w:t>
      </w:r>
    </w:p>
    <w:p w:rsidR="004B07C3" w:rsidRPr="00836397" w:rsidRDefault="004B07C3" w:rsidP="004B07C3">
      <w:pPr>
        <w:widowControl/>
        <w:numPr>
          <w:ilvl w:val="0"/>
          <w:numId w:val="46"/>
        </w:numPr>
        <w:ind w:left="301" w:hanging="284"/>
        <w:rPr>
          <w:rFonts w:ascii="Times New Roman" w:eastAsia="Times New Roman" w:hAnsi="Times New Roman" w:cs="Times New Roman"/>
          <w:color w:val="000000" w:themeColor="text1"/>
        </w:rPr>
      </w:pPr>
      <w:r w:rsidRPr="00836397">
        <w:rPr>
          <w:rFonts w:ascii="Times New Roman" w:eastAsia="Times New Roman" w:hAnsi="Times New Roman" w:cs="Times New Roman"/>
          <w:color w:val="000000" w:themeColor="text1"/>
        </w:rPr>
        <w:t xml:space="preserve">zabezpečenie bezpečnej a kvalitnej </w:t>
      </w:r>
      <w:proofErr w:type="spellStart"/>
      <w:r w:rsidRPr="00836397">
        <w:rPr>
          <w:rFonts w:ascii="Times New Roman" w:eastAsia="Times New Roman" w:hAnsi="Times New Roman" w:cs="Times New Roman"/>
          <w:color w:val="000000" w:themeColor="text1"/>
        </w:rPr>
        <w:t>cyklo</w:t>
      </w:r>
      <w:proofErr w:type="spellEnd"/>
      <w:r w:rsidRPr="00836397">
        <w:rPr>
          <w:rFonts w:ascii="Times New Roman" w:eastAsia="Times New Roman" w:hAnsi="Times New Roman" w:cs="Times New Roman"/>
          <w:color w:val="000000" w:themeColor="text1"/>
        </w:rPr>
        <w:t>-dopravnej infraštruktúry a jej integrácie s inými druhmi dopravy,</w:t>
      </w:r>
    </w:p>
    <w:p w:rsidR="00074D5C" w:rsidRPr="00836397" w:rsidRDefault="004B07C3" w:rsidP="004B07C3">
      <w:pPr>
        <w:widowControl/>
        <w:numPr>
          <w:ilvl w:val="0"/>
          <w:numId w:val="46"/>
        </w:numPr>
        <w:ind w:left="301" w:hanging="284"/>
        <w:rPr>
          <w:rFonts w:ascii="Times New Roman" w:eastAsia="Times New Roman" w:hAnsi="Times New Roman" w:cs="Times New Roman"/>
          <w:color w:val="000000" w:themeColor="text1"/>
        </w:rPr>
      </w:pPr>
      <w:r w:rsidRPr="00836397">
        <w:rPr>
          <w:rFonts w:ascii="Times New Roman" w:eastAsia="Times New Roman" w:hAnsi="Times New Roman" w:cs="Times New Roman"/>
          <w:color w:val="000000" w:themeColor="text1"/>
        </w:rPr>
        <w:t>zvýšený podiel cyklistickej dopravy na celkovej deľbe prepravnej práce v mestskej a prímestskej doprave.</w:t>
      </w:r>
    </w:p>
    <w:p w:rsidR="004B07C3" w:rsidRPr="00074D5C" w:rsidRDefault="004B07C3" w:rsidP="00074D5C">
      <w:pPr>
        <w:widowControl/>
        <w:ind w:left="301"/>
        <w:rPr>
          <w:color w:val="000000" w:themeColor="text1"/>
        </w:rPr>
      </w:pPr>
    </w:p>
    <w:p w:rsidR="00AD7810" w:rsidRDefault="00AD7810" w:rsidP="00FE72A5">
      <w:pPr>
        <w:pStyle w:val="Zhlavie10"/>
        <w:keepNext/>
        <w:keepLines/>
        <w:shd w:val="clear" w:color="auto" w:fill="auto"/>
        <w:spacing w:after="300"/>
        <w:ind w:firstLine="0"/>
        <w:jc w:val="both"/>
        <w:rPr>
          <w:color w:val="000000" w:themeColor="text1"/>
        </w:rPr>
      </w:pPr>
      <w:r w:rsidRPr="00CD021B">
        <w:rPr>
          <w:color w:val="000000" w:themeColor="text1"/>
        </w:rPr>
        <w:t xml:space="preserve">V rámci tejto priority sa uvažuje aj s využitím FN, v závislosti od výsledkov ex </w:t>
      </w:r>
      <w:proofErr w:type="spellStart"/>
      <w:r w:rsidRPr="00CD021B">
        <w:rPr>
          <w:color w:val="000000" w:themeColor="text1"/>
        </w:rPr>
        <w:t>ante</w:t>
      </w:r>
      <w:proofErr w:type="spellEnd"/>
      <w:r w:rsidRPr="00CD021B">
        <w:rPr>
          <w:color w:val="000000" w:themeColor="text1"/>
        </w:rPr>
        <w:t xml:space="preserve"> hodnotenia.</w:t>
      </w:r>
    </w:p>
    <w:p w:rsidR="00074D5C" w:rsidRDefault="00074D5C" w:rsidP="00074D5C">
      <w:pPr>
        <w:pStyle w:val="Zkladntext1"/>
        <w:tabs>
          <w:tab w:val="left" w:pos="1435"/>
        </w:tabs>
        <w:spacing w:after="0"/>
        <w:jc w:val="both"/>
        <w:rPr>
          <w:color w:val="000000" w:themeColor="text1"/>
        </w:rPr>
      </w:pPr>
      <w:r>
        <w:rPr>
          <w:color w:val="000000" w:themeColor="text1"/>
        </w:rPr>
        <w:t>Oprávnenými prijíma</w:t>
      </w:r>
      <w:bookmarkStart w:id="0" w:name="_GoBack"/>
      <w:bookmarkEnd w:id="0"/>
      <w:r>
        <w:rPr>
          <w:color w:val="000000" w:themeColor="text1"/>
        </w:rPr>
        <w:t xml:space="preserve">teľmi pre Prioritu </w:t>
      </w:r>
      <w:r>
        <w:rPr>
          <w:b/>
          <w:color w:val="000000" w:themeColor="text1"/>
        </w:rPr>
        <w:t>Udržateľná mestská mobilita</w:t>
      </w:r>
      <w:r>
        <w:rPr>
          <w:color w:val="000000" w:themeColor="text1"/>
        </w:rPr>
        <w:t xml:space="preserve"> a pre Špecifický cieľ 2.8. sú </w:t>
      </w:r>
      <w:r w:rsidRPr="00FE72A5">
        <w:rPr>
          <w:color w:val="000000" w:themeColor="text1"/>
        </w:rPr>
        <w:t>pri zohľadnení princípov rovnosti, inklúzie a nediskriminácie:</w:t>
      </w:r>
    </w:p>
    <w:p w:rsidR="00074D5C" w:rsidRDefault="00074D5C" w:rsidP="00074D5C">
      <w:pPr>
        <w:pStyle w:val="Zkladntext1"/>
        <w:tabs>
          <w:tab w:val="left" w:pos="1435"/>
        </w:tabs>
        <w:spacing w:after="0"/>
        <w:jc w:val="both"/>
        <w:rPr>
          <w:color w:val="000000" w:themeColor="text1"/>
        </w:rPr>
      </w:pPr>
    </w:p>
    <w:p w:rsidR="00074D5C" w:rsidRPr="00074D5C" w:rsidRDefault="00074D5C" w:rsidP="00074D5C">
      <w:pPr>
        <w:widowControl/>
        <w:numPr>
          <w:ilvl w:val="0"/>
          <w:numId w:val="46"/>
        </w:numPr>
        <w:ind w:left="301" w:hanging="284"/>
        <w:rPr>
          <w:rFonts w:ascii="Times New Roman" w:eastAsia="Times New Roman" w:hAnsi="Times New Roman" w:cs="Times New Roman"/>
          <w:color w:val="000000" w:themeColor="text1"/>
        </w:rPr>
      </w:pPr>
      <w:r w:rsidRPr="00074D5C">
        <w:rPr>
          <w:rFonts w:ascii="Times New Roman" w:eastAsia="Times New Roman" w:hAnsi="Times New Roman" w:cs="Times New Roman"/>
          <w:color w:val="000000" w:themeColor="text1"/>
        </w:rPr>
        <w:t>Dopravný podnik Bratislava, a. s.</w:t>
      </w:r>
    </w:p>
    <w:p w:rsidR="00074D5C" w:rsidRPr="00074D5C" w:rsidRDefault="00074D5C" w:rsidP="00074D5C">
      <w:pPr>
        <w:widowControl/>
        <w:numPr>
          <w:ilvl w:val="0"/>
          <w:numId w:val="46"/>
        </w:numPr>
        <w:ind w:left="301" w:hanging="284"/>
        <w:rPr>
          <w:rFonts w:ascii="Times New Roman" w:eastAsia="Times New Roman" w:hAnsi="Times New Roman" w:cs="Times New Roman"/>
          <w:color w:val="000000" w:themeColor="text1"/>
        </w:rPr>
      </w:pPr>
      <w:r w:rsidRPr="00074D5C">
        <w:rPr>
          <w:rFonts w:ascii="Times New Roman" w:eastAsia="Times New Roman" w:hAnsi="Times New Roman" w:cs="Times New Roman"/>
          <w:color w:val="000000" w:themeColor="text1"/>
        </w:rPr>
        <w:t>Dopravný podnik mesta Košice, a. s.</w:t>
      </w:r>
    </w:p>
    <w:p w:rsidR="00074D5C" w:rsidRPr="00074D5C" w:rsidRDefault="00074D5C" w:rsidP="00074D5C">
      <w:pPr>
        <w:widowControl/>
        <w:numPr>
          <w:ilvl w:val="0"/>
          <w:numId w:val="46"/>
        </w:numPr>
        <w:ind w:left="301" w:hanging="284"/>
        <w:rPr>
          <w:rFonts w:ascii="Times New Roman" w:eastAsia="Times New Roman" w:hAnsi="Times New Roman" w:cs="Times New Roman"/>
          <w:color w:val="000000" w:themeColor="text1"/>
        </w:rPr>
      </w:pPr>
      <w:r w:rsidRPr="00074D5C">
        <w:rPr>
          <w:rFonts w:ascii="Times New Roman" w:eastAsia="Times New Roman" w:hAnsi="Times New Roman" w:cs="Times New Roman"/>
          <w:color w:val="000000" w:themeColor="text1"/>
        </w:rPr>
        <w:t>Dopravný podnik mesta Prešov, a. s.</w:t>
      </w:r>
    </w:p>
    <w:p w:rsidR="00074D5C" w:rsidRPr="00074D5C" w:rsidRDefault="00074D5C" w:rsidP="00074D5C">
      <w:pPr>
        <w:widowControl/>
        <w:numPr>
          <w:ilvl w:val="0"/>
          <w:numId w:val="46"/>
        </w:numPr>
        <w:ind w:left="301" w:hanging="284"/>
        <w:rPr>
          <w:rFonts w:ascii="Times New Roman" w:eastAsia="Times New Roman" w:hAnsi="Times New Roman" w:cs="Times New Roman"/>
          <w:color w:val="000000" w:themeColor="text1"/>
        </w:rPr>
      </w:pPr>
      <w:r w:rsidRPr="00074D5C">
        <w:rPr>
          <w:rFonts w:ascii="Times New Roman" w:eastAsia="Times New Roman" w:hAnsi="Times New Roman" w:cs="Times New Roman"/>
          <w:color w:val="000000" w:themeColor="text1"/>
        </w:rPr>
        <w:t xml:space="preserve">Dopravný podnik mesta Žiliny </w:t>
      </w:r>
      <w:proofErr w:type="spellStart"/>
      <w:r w:rsidRPr="00074D5C">
        <w:rPr>
          <w:rFonts w:ascii="Times New Roman" w:eastAsia="Times New Roman" w:hAnsi="Times New Roman" w:cs="Times New Roman"/>
          <w:color w:val="000000" w:themeColor="text1"/>
        </w:rPr>
        <w:t>s.r.o</w:t>
      </w:r>
      <w:proofErr w:type="spellEnd"/>
      <w:r w:rsidRPr="00074D5C">
        <w:rPr>
          <w:rFonts w:ascii="Times New Roman" w:eastAsia="Times New Roman" w:hAnsi="Times New Roman" w:cs="Times New Roman"/>
          <w:color w:val="000000" w:themeColor="text1"/>
        </w:rPr>
        <w:t>.</w:t>
      </w:r>
    </w:p>
    <w:p w:rsidR="00074D5C" w:rsidRPr="00074D5C" w:rsidRDefault="00074D5C" w:rsidP="00074D5C">
      <w:pPr>
        <w:widowControl/>
        <w:numPr>
          <w:ilvl w:val="0"/>
          <w:numId w:val="46"/>
        </w:numPr>
        <w:ind w:left="301" w:hanging="284"/>
        <w:rPr>
          <w:rFonts w:ascii="Times New Roman" w:eastAsia="Times New Roman" w:hAnsi="Times New Roman" w:cs="Times New Roman"/>
          <w:color w:val="000000" w:themeColor="text1"/>
        </w:rPr>
      </w:pPr>
      <w:r w:rsidRPr="00074D5C">
        <w:rPr>
          <w:rFonts w:ascii="Times New Roman" w:eastAsia="Times New Roman" w:hAnsi="Times New Roman" w:cs="Times New Roman"/>
          <w:color w:val="000000" w:themeColor="text1"/>
        </w:rPr>
        <w:t>hlavné mesto SR Bratislava</w:t>
      </w:r>
    </w:p>
    <w:p w:rsidR="00074D5C" w:rsidRPr="00074D5C" w:rsidRDefault="00074D5C" w:rsidP="00074D5C">
      <w:pPr>
        <w:widowControl/>
        <w:numPr>
          <w:ilvl w:val="0"/>
          <w:numId w:val="46"/>
        </w:numPr>
        <w:ind w:left="301" w:hanging="284"/>
        <w:rPr>
          <w:rFonts w:ascii="Times New Roman" w:eastAsia="Times New Roman" w:hAnsi="Times New Roman" w:cs="Times New Roman"/>
          <w:color w:val="000000" w:themeColor="text1"/>
        </w:rPr>
      </w:pPr>
      <w:r w:rsidRPr="00074D5C">
        <w:rPr>
          <w:rFonts w:ascii="Times New Roman" w:eastAsia="Times New Roman" w:hAnsi="Times New Roman" w:cs="Times New Roman"/>
          <w:color w:val="000000" w:themeColor="text1"/>
        </w:rPr>
        <w:t>mesto Košice</w:t>
      </w:r>
    </w:p>
    <w:p w:rsidR="00074D5C" w:rsidRPr="00074D5C" w:rsidRDefault="00074D5C" w:rsidP="00074D5C">
      <w:pPr>
        <w:widowControl/>
        <w:numPr>
          <w:ilvl w:val="0"/>
          <w:numId w:val="46"/>
        </w:numPr>
        <w:ind w:left="301" w:hanging="284"/>
        <w:rPr>
          <w:rFonts w:ascii="Times New Roman" w:eastAsia="Times New Roman" w:hAnsi="Times New Roman" w:cs="Times New Roman"/>
          <w:color w:val="000000" w:themeColor="text1"/>
        </w:rPr>
      </w:pPr>
      <w:r w:rsidRPr="00074D5C">
        <w:rPr>
          <w:rFonts w:ascii="Times New Roman" w:eastAsia="Times New Roman" w:hAnsi="Times New Roman" w:cs="Times New Roman"/>
          <w:color w:val="000000" w:themeColor="text1"/>
        </w:rPr>
        <w:t>mesto Prešov</w:t>
      </w:r>
    </w:p>
    <w:p w:rsidR="00074D5C" w:rsidRPr="00074D5C" w:rsidRDefault="00074D5C" w:rsidP="00074D5C">
      <w:pPr>
        <w:widowControl/>
        <w:numPr>
          <w:ilvl w:val="0"/>
          <w:numId w:val="46"/>
        </w:numPr>
        <w:ind w:left="301" w:hanging="284"/>
        <w:rPr>
          <w:rFonts w:ascii="Times New Roman" w:eastAsia="Times New Roman" w:hAnsi="Times New Roman" w:cs="Times New Roman"/>
          <w:color w:val="000000" w:themeColor="text1"/>
        </w:rPr>
      </w:pPr>
      <w:r w:rsidRPr="00074D5C">
        <w:rPr>
          <w:rFonts w:ascii="Times New Roman" w:eastAsia="Times New Roman" w:hAnsi="Times New Roman" w:cs="Times New Roman"/>
          <w:color w:val="000000" w:themeColor="text1"/>
        </w:rPr>
        <w:t>mesto Žilina</w:t>
      </w:r>
    </w:p>
    <w:p w:rsidR="00074D5C" w:rsidRPr="00074D5C" w:rsidRDefault="00074D5C" w:rsidP="00074D5C">
      <w:pPr>
        <w:widowControl/>
        <w:numPr>
          <w:ilvl w:val="0"/>
          <w:numId w:val="46"/>
        </w:numPr>
        <w:ind w:left="301" w:hanging="284"/>
        <w:rPr>
          <w:rFonts w:ascii="Times New Roman" w:eastAsia="Times New Roman" w:hAnsi="Times New Roman" w:cs="Times New Roman"/>
          <w:color w:val="000000" w:themeColor="text1"/>
        </w:rPr>
      </w:pPr>
      <w:r w:rsidRPr="00074D5C">
        <w:rPr>
          <w:rFonts w:ascii="Times New Roman" w:eastAsia="Times New Roman" w:hAnsi="Times New Roman" w:cs="Times New Roman"/>
          <w:color w:val="000000" w:themeColor="text1"/>
        </w:rPr>
        <w:t>mesto Banská Bystrica</w:t>
      </w:r>
    </w:p>
    <w:p w:rsidR="00074D5C" w:rsidRPr="00074D5C" w:rsidRDefault="00074D5C" w:rsidP="00074D5C">
      <w:pPr>
        <w:widowControl/>
        <w:numPr>
          <w:ilvl w:val="0"/>
          <w:numId w:val="46"/>
        </w:numPr>
        <w:ind w:left="301" w:hanging="284"/>
        <w:rPr>
          <w:rFonts w:ascii="Times New Roman" w:eastAsia="Times New Roman" w:hAnsi="Times New Roman" w:cs="Times New Roman"/>
          <w:color w:val="000000" w:themeColor="text1"/>
        </w:rPr>
      </w:pPr>
      <w:r w:rsidRPr="00074D5C">
        <w:rPr>
          <w:rFonts w:ascii="Times New Roman" w:eastAsia="Times New Roman" w:hAnsi="Times New Roman" w:cs="Times New Roman"/>
          <w:color w:val="000000" w:themeColor="text1"/>
        </w:rPr>
        <w:t>Železnice Slovenskej republiky</w:t>
      </w:r>
    </w:p>
    <w:p w:rsidR="00074D5C" w:rsidRPr="00074D5C" w:rsidRDefault="00074D5C" w:rsidP="00074D5C">
      <w:pPr>
        <w:widowControl/>
        <w:numPr>
          <w:ilvl w:val="0"/>
          <w:numId w:val="46"/>
        </w:numPr>
        <w:ind w:left="301" w:hanging="284"/>
        <w:rPr>
          <w:rFonts w:ascii="Times New Roman" w:eastAsia="Times New Roman" w:hAnsi="Times New Roman" w:cs="Times New Roman"/>
          <w:color w:val="000000" w:themeColor="text1"/>
        </w:rPr>
      </w:pPr>
      <w:r w:rsidRPr="00074D5C">
        <w:rPr>
          <w:rFonts w:ascii="Times New Roman" w:eastAsia="Times New Roman" w:hAnsi="Times New Roman" w:cs="Times New Roman"/>
          <w:color w:val="000000" w:themeColor="text1"/>
        </w:rPr>
        <w:t>MDV SR</w:t>
      </w:r>
    </w:p>
    <w:p w:rsidR="00074D5C" w:rsidRPr="00074D5C" w:rsidRDefault="00074D5C" w:rsidP="00074D5C">
      <w:pPr>
        <w:widowControl/>
        <w:numPr>
          <w:ilvl w:val="0"/>
          <w:numId w:val="46"/>
        </w:numPr>
        <w:ind w:left="301" w:hanging="284"/>
        <w:rPr>
          <w:rFonts w:ascii="Times New Roman" w:eastAsia="Times New Roman" w:hAnsi="Times New Roman" w:cs="Times New Roman"/>
          <w:color w:val="000000" w:themeColor="text1"/>
        </w:rPr>
      </w:pPr>
      <w:r w:rsidRPr="00074D5C">
        <w:rPr>
          <w:rFonts w:ascii="Times New Roman" w:eastAsia="Times New Roman" w:hAnsi="Times New Roman" w:cs="Times New Roman"/>
          <w:color w:val="000000" w:themeColor="text1"/>
        </w:rPr>
        <w:t>dopravcovia (autobusová doprava)</w:t>
      </w:r>
    </w:p>
    <w:p w:rsidR="00074D5C" w:rsidRPr="00074D5C" w:rsidRDefault="00074D5C" w:rsidP="00074D5C">
      <w:pPr>
        <w:widowControl/>
        <w:numPr>
          <w:ilvl w:val="0"/>
          <w:numId w:val="46"/>
        </w:numPr>
        <w:ind w:left="301" w:hanging="284"/>
        <w:rPr>
          <w:rFonts w:ascii="Times New Roman" w:eastAsia="Times New Roman" w:hAnsi="Times New Roman" w:cs="Times New Roman"/>
          <w:color w:val="000000" w:themeColor="text1"/>
        </w:rPr>
      </w:pPr>
      <w:r w:rsidRPr="00074D5C">
        <w:rPr>
          <w:rFonts w:ascii="Times New Roman" w:eastAsia="Times New Roman" w:hAnsi="Times New Roman" w:cs="Times New Roman"/>
          <w:color w:val="000000" w:themeColor="text1"/>
        </w:rPr>
        <w:t>Pro-</w:t>
      </w:r>
      <w:proofErr w:type="spellStart"/>
      <w:r w:rsidRPr="00074D5C">
        <w:rPr>
          <w:rFonts w:ascii="Times New Roman" w:eastAsia="Times New Roman" w:hAnsi="Times New Roman" w:cs="Times New Roman"/>
          <w:color w:val="000000" w:themeColor="text1"/>
        </w:rPr>
        <w:t>Danubia</w:t>
      </w:r>
      <w:proofErr w:type="spellEnd"/>
      <w:r w:rsidRPr="00074D5C">
        <w:rPr>
          <w:rFonts w:ascii="Times New Roman" w:eastAsia="Times New Roman" w:hAnsi="Times New Roman" w:cs="Times New Roman"/>
          <w:color w:val="000000" w:themeColor="text1"/>
        </w:rPr>
        <w:t xml:space="preserve"> – Združenie obcí pre miestnu dopravu po Dunaji</w:t>
      </w:r>
    </w:p>
    <w:p w:rsidR="00074D5C" w:rsidRPr="00074D5C" w:rsidRDefault="00074D5C" w:rsidP="00074D5C">
      <w:pPr>
        <w:widowControl/>
        <w:numPr>
          <w:ilvl w:val="0"/>
          <w:numId w:val="46"/>
        </w:numPr>
        <w:ind w:left="301" w:hanging="284"/>
        <w:rPr>
          <w:rFonts w:ascii="Times New Roman" w:eastAsia="Times New Roman" w:hAnsi="Times New Roman" w:cs="Times New Roman"/>
          <w:color w:val="000000" w:themeColor="text1"/>
        </w:rPr>
      </w:pPr>
      <w:r w:rsidRPr="00074D5C">
        <w:rPr>
          <w:rFonts w:ascii="Times New Roman" w:eastAsia="Times New Roman" w:hAnsi="Times New Roman" w:cs="Times New Roman"/>
          <w:color w:val="000000" w:themeColor="text1"/>
        </w:rPr>
        <w:lastRenderedPageBreak/>
        <w:t>VÚC a mestá a obce mimo jadrových sídiel UMR (cyklistická doprava)</w:t>
      </w:r>
    </w:p>
    <w:p w:rsidR="00074D5C" w:rsidRPr="00074D5C" w:rsidRDefault="00074D5C" w:rsidP="00074D5C">
      <w:pPr>
        <w:widowControl/>
        <w:numPr>
          <w:ilvl w:val="0"/>
          <w:numId w:val="46"/>
        </w:numPr>
        <w:ind w:left="301" w:hanging="284"/>
        <w:rPr>
          <w:rFonts w:ascii="Times New Roman" w:eastAsia="Times New Roman" w:hAnsi="Times New Roman" w:cs="Times New Roman"/>
          <w:color w:val="000000" w:themeColor="text1"/>
        </w:rPr>
      </w:pPr>
      <w:r w:rsidRPr="00074D5C">
        <w:rPr>
          <w:rFonts w:ascii="Times New Roman" w:eastAsia="Times New Roman" w:hAnsi="Times New Roman" w:cs="Times New Roman"/>
          <w:color w:val="000000" w:themeColor="text1"/>
        </w:rPr>
        <w:t>ústredné orgány štátnej správy a subjekty</w:t>
      </w:r>
    </w:p>
    <w:p w:rsidR="00074D5C" w:rsidRPr="00074D5C" w:rsidRDefault="00074D5C" w:rsidP="00074D5C">
      <w:pPr>
        <w:widowControl/>
        <w:ind w:left="301"/>
        <w:rPr>
          <w:rFonts w:ascii="Times New Roman" w:eastAsia="Times New Roman" w:hAnsi="Times New Roman" w:cs="Times New Roman"/>
          <w:color w:val="000000" w:themeColor="text1"/>
        </w:rPr>
      </w:pPr>
    </w:p>
    <w:p w:rsidR="0085700C" w:rsidRPr="00C878B6" w:rsidRDefault="0085700C" w:rsidP="00FE72A5">
      <w:pPr>
        <w:pStyle w:val="Zhlavie10"/>
        <w:keepNext/>
        <w:keepLines/>
        <w:shd w:val="clear" w:color="auto" w:fill="auto"/>
        <w:spacing w:after="300"/>
        <w:ind w:firstLine="0"/>
        <w:jc w:val="both"/>
        <w:rPr>
          <w:color w:val="000000" w:themeColor="text1"/>
        </w:rPr>
      </w:pPr>
    </w:p>
    <w:sectPr w:rsidR="0085700C" w:rsidRPr="00C878B6" w:rsidSect="00800CEA">
      <w:footerReference w:type="even" r:id="rId8"/>
      <w:footerReference w:type="default" r:id="rId9"/>
      <w:pgSz w:w="11900" w:h="16840"/>
      <w:pgMar w:top="1032" w:right="1366" w:bottom="1560" w:left="1310" w:header="879"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FD9" w:rsidRDefault="00116FD9">
      <w:r>
        <w:separator/>
      </w:r>
    </w:p>
  </w:endnote>
  <w:endnote w:type="continuationSeparator" w:id="0">
    <w:p w:rsidR="00116FD9" w:rsidRDefault="00116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779" w:rsidRDefault="000A0779">
    <w:pPr>
      <w:spacing w:line="1" w:lineRule="exact"/>
    </w:pPr>
    <w:r>
      <w:rPr>
        <w:noProof/>
        <w:lang w:eastAsia="sk-SK" w:bidi="ar-SA"/>
      </w:rPr>
      <mc:AlternateContent>
        <mc:Choice Requires="wps">
          <w:drawing>
            <wp:anchor distT="0" distB="0" distL="0" distR="0" simplePos="0" relativeHeight="251760128" behindDoc="1" locked="0" layoutInCell="1" allowOverlap="1" wp14:anchorId="2A611F9C" wp14:editId="6B0661DC">
              <wp:simplePos x="0" y="0"/>
              <wp:positionH relativeFrom="page">
                <wp:posOffset>706120</wp:posOffset>
              </wp:positionH>
              <wp:positionV relativeFrom="page">
                <wp:posOffset>9952990</wp:posOffset>
              </wp:positionV>
              <wp:extent cx="6123305" cy="128270"/>
              <wp:effectExtent l="0" t="0" r="0" b="0"/>
              <wp:wrapNone/>
              <wp:docPr id="406" name="Shape 406"/>
              <wp:cNvGraphicFramePr/>
              <a:graphic xmlns:a="http://schemas.openxmlformats.org/drawingml/2006/main">
                <a:graphicData uri="http://schemas.microsoft.com/office/word/2010/wordprocessingShape">
                  <wps:wsp>
                    <wps:cNvSpPr txBox="1"/>
                    <wps:spPr>
                      <a:xfrm>
                        <a:off x="0" y="0"/>
                        <a:ext cx="6123305" cy="128270"/>
                      </a:xfrm>
                      <a:prstGeom prst="rect">
                        <a:avLst/>
                      </a:prstGeom>
                      <a:noFill/>
                    </wps:spPr>
                    <wps:txbx>
                      <w:txbxContent>
                        <w:p w:rsidR="000A0779" w:rsidRDefault="000A0779">
                          <w:pPr>
                            <w:pStyle w:val="Hlavikaalebopta0"/>
                            <w:shd w:val="clear" w:color="auto" w:fill="auto"/>
                            <w:tabs>
                              <w:tab w:val="left" w:pos="6965"/>
                              <w:tab w:val="right" w:pos="9643"/>
                            </w:tabs>
                          </w:pPr>
                          <w:r>
                            <w:t>6674/21 ADD 1</w:t>
                          </w:r>
                          <w:r>
                            <w:tab/>
                            <w:t>JF/</w:t>
                          </w:r>
                          <w:proofErr w:type="spellStart"/>
                          <w:r>
                            <w:t>vm</w:t>
                          </w:r>
                          <w:proofErr w:type="spellEnd"/>
                          <w:r>
                            <w:tab/>
                          </w:r>
                          <w:r>
                            <w:fldChar w:fldCharType="begin"/>
                          </w:r>
                          <w:r>
                            <w:instrText xml:space="preserve"> PAGE \* MERGEFORMAT </w:instrText>
                          </w:r>
                          <w:r>
                            <w:fldChar w:fldCharType="separate"/>
                          </w:r>
                          <w:r w:rsidR="005747F2">
                            <w:rPr>
                              <w:noProof/>
                            </w:rPr>
                            <w:t>36</w:t>
                          </w:r>
                          <w:r>
                            <w:fldChar w:fldCharType="end"/>
                          </w:r>
                        </w:p>
                      </w:txbxContent>
                    </wps:txbx>
                    <wps:bodyPr lIns="0" tIns="0" rIns="0" bIns="0">
                      <a:spAutoFit/>
                    </wps:bodyPr>
                  </wps:wsp>
                </a:graphicData>
              </a:graphic>
            </wp:anchor>
          </w:drawing>
        </mc:Choice>
        <mc:Fallback>
          <w:pict>
            <v:shapetype w14:anchorId="2A611F9C" id="_x0000_t202" coordsize="21600,21600" o:spt="202" path="m,l,21600r21600,l21600,xe">
              <v:stroke joinstyle="miter"/>
              <v:path gradientshapeok="t" o:connecttype="rect"/>
            </v:shapetype>
            <v:shape id="Shape 406" o:spid="_x0000_s1026" type="#_x0000_t202" style="position:absolute;margin-left:55.6pt;margin-top:783.7pt;width:482.15pt;height:10.1pt;z-index:-2515563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" filled="f" stroked="f">
              <v:textbox style="mso-fit-shape-to-text:t" inset="0,0,0,0">
                <w:txbxContent>
                  <w:p w:rsidR="000A0779" w:rsidRDefault="000A0779">
                    <w:pPr>
                      <w:pStyle w:val="Hlavikaalebopta0"/>
                      <w:shd w:val="clear" w:color="auto" w:fill="auto"/>
                      <w:tabs>
                        <w:tab w:val="left" w:pos="6965"/>
                        <w:tab w:val="right" w:pos="9643"/>
                      </w:tabs>
                    </w:pPr>
                    <w:r>
                      <w:t>6674/21 ADD 1</w:t>
                    </w:r>
                    <w:r>
                      <w:tab/>
                      <w:t>JF/</w:t>
                    </w:r>
                    <w:proofErr w:type="spellStart"/>
                    <w:r>
                      <w:t>vm</w:t>
                    </w:r>
                    <w:proofErr w:type="spellEnd"/>
                    <w:r>
                      <w:tab/>
                    </w:r>
                    <w:r>
                      <w:fldChar w:fldCharType="begin"/>
                    </w:r>
                    <w:r>
                      <w:instrText xml:space="preserve"> PAGE \* MERGEFORMAT </w:instrText>
                    </w:r>
                    <w:r>
                      <w:fldChar w:fldCharType="separate"/>
                    </w:r>
                    <w:r w:rsidR="005747F2">
                      <w:rPr>
                        <w:noProof/>
                      </w:rPr>
                      <w:t>36</w:t>
                    </w:r>
                    <w:r>
                      <w:fldChar w:fldCharType="end"/>
                    </w:r>
                  </w:p>
                </w:txbxContent>
              </v:textbox>
              <w10:wrap anchorx="page" anchory="page"/>
            </v:shape>
          </w:pict>
        </mc:Fallback>
      </mc:AlternateContent>
    </w:r>
    <w:r>
      <w:rPr>
        <w:noProof/>
        <w:lang w:eastAsia="sk-SK" w:bidi="ar-SA"/>
      </w:rPr>
      <mc:AlternateContent>
        <mc:Choice Requires="wps">
          <w:drawing>
            <wp:anchor distT="0" distB="0" distL="0" distR="0" simplePos="0" relativeHeight="251761152" behindDoc="1" locked="0" layoutInCell="1" allowOverlap="1" wp14:anchorId="6EE52BFB" wp14:editId="68D52E26">
              <wp:simplePos x="0" y="0"/>
              <wp:positionH relativeFrom="page">
                <wp:posOffset>709295</wp:posOffset>
              </wp:positionH>
              <wp:positionV relativeFrom="page">
                <wp:posOffset>10154285</wp:posOffset>
              </wp:positionV>
              <wp:extent cx="6120130" cy="176530"/>
              <wp:effectExtent l="0" t="0" r="0" b="0"/>
              <wp:wrapNone/>
              <wp:docPr id="408" name="Shape 408"/>
              <wp:cNvGraphicFramePr/>
              <a:graphic xmlns:a="http://schemas.openxmlformats.org/drawingml/2006/main">
                <a:graphicData uri="http://schemas.microsoft.com/office/word/2010/wordprocessingShape">
                  <wps:wsp>
                    <wps:cNvSpPr txBox="1"/>
                    <wps:spPr>
                      <a:xfrm>
                        <a:off x="0" y="0"/>
                        <a:ext cx="6120130" cy="176530"/>
                      </a:xfrm>
                      <a:prstGeom prst="rect">
                        <a:avLst/>
                      </a:prstGeom>
                      <a:noFill/>
                    </wps:spPr>
                    <wps:txbx>
                      <w:txbxContent>
                        <w:p w:rsidR="000A0779" w:rsidRDefault="000A0779">
                          <w:pPr>
                            <w:pStyle w:val="Hlavikaalebopta0"/>
                            <w:shd w:val="clear" w:color="auto" w:fill="auto"/>
                            <w:tabs>
                              <w:tab w:val="right" w:pos="5477"/>
                              <w:tab w:val="right" w:pos="9638"/>
                            </w:tabs>
                            <w:rPr>
                              <w:sz w:val="36"/>
                              <w:szCs w:val="36"/>
                            </w:rPr>
                          </w:pPr>
                          <w:r>
                            <w:t>ANNEX V</w:t>
                          </w:r>
                          <w:r>
                            <w:tab/>
                            <w:t>ECOMP.2.A</w:t>
                          </w:r>
                          <w:r>
                            <w:tab/>
                          </w:r>
                          <w:r>
                            <w:rPr>
                              <w:b/>
                              <w:bCs/>
                              <w:sz w:val="36"/>
                              <w:szCs w:val="36"/>
                            </w:rPr>
                            <w:t>EN</w:t>
                          </w:r>
                        </w:p>
                      </w:txbxContent>
                    </wps:txbx>
                    <wps:bodyPr lIns="0" tIns="0" rIns="0" bIns="0">
                      <a:spAutoFit/>
                    </wps:bodyPr>
                  </wps:wsp>
                </a:graphicData>
              </a:graphic>
            </wp:anchor>
          </w:drawing>
        </mc:Choice>
        <mc:Fallback>
          <w:pict>
            <v:shape w14:anchorId="6EE52BFB" id="Shape 408" o:spid="_x0000_s1027" type="#_x0000_t202" style="position:absolute;margin-left:55.85pt;margin-top:799.55pt;width:481.9pt;height:13.9pt;z-index:-2515553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" filled="f" stroked="f">
              <v:textbox style="mso-fit-shape-to-text:t" inset="0,0,0,0">
                <w:txbxContent>
                  <w:p w:rsidR="000A0779" w:rsidRDefault="000A0779">
                    <w:pPr>
                      <w:pStyle w:val="Hlavikaalebopta0"/>
                      <w:shd w:val="clear" w:color="auto" w:fill="auto"/>
                      <w:tabs>
                        <w:tab w:val="right" w:pos="5477"/>
                        <w:tab w:val="right" w:pos="9638"/>
                      </w:tabs>
                      <w:rPr>
                        <w:sz w:val="36"/>
                        <w:szCs w:val="36"/>
                      </w:rPr>
                    </w:pPr>
                    <w:r>
                      <w:t>ANNEX V</w:t>
                    </w:r>
                    <w:r>
                      <w:tab/>
                      <w:t>ECOMP.2.A</w:t>
                    </w:r>
                    <w:r>
                      <w:tab/>
                    </w:r>
                    <w:r>
                      <w:rPr>
                        <w:b/>
                        <w:bCs/>
                        <w:sz w:val="36"/>
                        <w:szCs w:val="36"/>
                      </w:rPr>
                      <w:t>EN</w:t>
                    </w:r>
                  </w:p>
                </w:txbxContent>
              </v:textbox>
              <w10:wrap anchorx="page" anchory="page"/>
            </v:shape>
          </w:pict>
        </mc:Fallback>
      </mc:AlternateContent>
    </w:r>
    <w:r>
      <w:rPr>
        <w:noProof/>
        <w:lang w:eastAsia="sk-SK" w:bidi="ar-SA"/>
      </w:rPr>
      <mc:AlternateContent>
        <mc:Choice Requires="wps">
          <w:drawing>
            <wp:anchor distT="0" distB="0" distL="114300" distR="114300" simplePos="0" relativeHeight="251587072" behindDoc="1" locked="0" layoutInCell="1" allowOverlap="1" wp14:anchorId="55584C48" wp14:editId="37735640">
              <wp:simplePos x="0" y="0"/>
              <wp:positionH relativeFrom="page">
                <wp:posOffset>702945</wp:posOffset>
              </wp:positionH>
              <wp:positionV relativeFrom="page">
                <wp:posOffset>9850120</wp:posOffset>
              </wp:positionV>
              <wp:extent cx="6126480" cy="0"/>
              <wp:effectExtent l="0" t="0" r="0" b="0"/>
              <wp:wrapNone/>
              <wp:docPr id="410" name="Shape 410"/>
              <wp:cNvGraphicFramePr/>
              <a:graphic xmlns:a="http://schemas.openxmlformats.org/drawingml/2006/main">
                <a:graphicData uri="http://schemas.microsoft.com/office/word/2010/wordprocessingShape">
                  <wps:wsp>
                    <wps:cNvCnPr/>
                    <wps:spPr>
                      <a:xfrm>
                        <a:off x="0" y="0"/>
                        <a:ext cx="6126480" cy="0"/>
                      </a:xfrm>
                      <a:prstGeom prst="straightConnector1">
                        <a:avLst/>
                      </a:prstGeom>
                      <a:ln w="12700">
                        <a:solidFill/>
                      </a:ln>
                    </wps:spPr>
                    <wps:bodyPr/>
                  </wps:wsp>
                </a:graphicData>
              </a:graphic>
            </wp:anchor>
          </w:drawing>
        </mc:Choice>
        <mc:Fallback>
          <w:pict>
            <v:shapetype w14:anchorId="67BC4D53" id="_x0000_t32" coordsize="21600,21600" o:spt="32" o:oned="t" path="m,l21600,21600e" filled="f">
              <v:path arrowok="t" fillok="f" o:connecttype="none"/>
              <o:lock v:ext="edit" shapetype="t"/>
            </v:shapetype>
            <v:shape id="Shape 410" o:spid="_x0000_s1026" type="#_x0000_t32" style="position:absolute;margin-left:55.35pt;margin-top:775.6pt;width:482.4pt;height:0;z-index:-25172940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" strokeweight="1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779" w:rsidRDefault="000A0779">
    <w:pPr>
      <w:spacing w:line="1" w:lineRule="exact"/>
    </w:pPr>
    <w:r>
      <w:rPr>
        <w:noProof/>
        <w:lang w:eastAsia="sk-SK" w:bidi="ar-SA"/>
      </w:rPr>
      <mc:AlternateContent>
        <mc:Choice Requires="wps">
          <w:drawing>
            <wp:anchor distT="0" distB="0" distL="0" distR="0" simplePos="0" relativeHeight="251758080" behindDoc="1" locked="0" layoutInCell="1" allowOverlap="1" wp14:anchorId="5EC0A4E6" wp14:editId="1F82E89E">
              <wp:simplePos x="0" y="0"/>
              <wp:positionH relativeFrom="page">
                <wp:posOffset>706120</wp:posOffset>
              </wp:positionH>
              <wp:positionV relativeFrom="page">
                <wp:posOffset>9952990</wp:posOffset>
              </wp:positionV>
              <wp:extent cx="6123305" cy="128270"/>
              <wp:effectExtent l="0" t="0" r="0" b="0"/>
              <wp:wrapNone/>
              <wp:docPr id="401" name="Shape 401"/>
              <wp:cNvGraphicFramePr/>
              <a:graphic xmlns:a="http://schemas.openxmlformats.org/drawingml/2006/main">
                <a:graphicData uri="http://schemas.microsoft.com/office/word/2010/wordprocessingShape">
                  <wps:wsp>
                    <wps:cNvSpPr txBox="1"/>
                    <wps:spPr>
                      <a:xfrm>
                        <a:off x="0" y="0"/>
                        <a:ext cx="6123305" cy="128270"/>
                      </a:xfrm>
                      <a:prstGeom prst="rect">
                        <a:avLst/>
                      </a:prstGeom>
                      <a:noFill/>
                    </wps:spPr>
                    <wps:txbx>
                      <w:txbxContent>
                        <w:p w:rsidR="000A0779" w:rsidRDefault="000A0779">
                          <w:pPr>
                            <w:pStyle w:val="Hlavikaalebopta0"/>
                            <w:shd w:val="clear" w:color="auto" w:fill="auto"/>
                            <w:tabs>
                              <w:tab w:val="left" w:pos="6965"/>
                              <w:tab w:val="right" w:pos="9643"/>
                            </w:tabs>
                          </w:pPr>
                          <w:r>
                            <w:t>6674/21 ADD 1</w:t>
                          </w:r>
                          <w:r>
                            <w:tab/>
                            <w:t>JF/</w:t>
                          </w:r>
                          <w:proofErr w:type="spellStart"/>
                          <w:r>
                            <w:t>vm</w:t>
                          </w:r>
                          <w:proofErr w:type="spellEnd"/>
                          <w:r>
                            <w:tab/>
                          </w:r>
                          <w:r>
                            <w:fldChar w:fldCharType="begin"/>
                          </w:r>
                          <w:r>
                            <w:instrText xml:space="preserve"> PAGE \* MERGEFORMAT </w:instrText>
                          </w:r>
                          <w:r>
                            <w:fldChar w:fldCharType="separate"/>
                          </w:r>
                          <w:r w:rsidR="005747F2">
                            <w:rPr>
                              <w:noProof/>
                            </w:rPr>
                            <w:t>37</w:t>
                          </w:r>
                          <w:r>
                            <w:fldChar w:fldCharType="end"/>
                          </w:r>
                        </w:p>
                      </w:txbxContent>
                    </wps:txbx>
                    <wps:bodyPr lIns="0" tIns="0" rIns="0" bIns="0">
                      <a:spAutoFit/>
                    </wps:bodyPr>
                  </wps:wsp>
                </a:graphicData>
              </a:graphic>
            </wp:anchor>
          </w:drawing>
        </mc:Choice>
        <mc:Fallback>
          <w:pict>
            <v:shapetype w14:anchorId="5EC0A4E6" id="_x0000_t202" coordsize="21600,21600" o:spt="202" path="m,l,21600r21600,l21600,xe">
              <v:stroke joinstyle="miter"/>
              <v:path gradientshapeok="t" o:connecttype="rect"/>
            </v:shapetype>
            <v:shape id="Shape 401" o:spid="_x0000_s1028" type="#_x0000_t202" style="position:absolute;margin-left:55.6pt;margin-top:783.7pt;width:482.15pt;height:10.1pt;z-index:-2515584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" filled="f" stroked="f">
              <v:textbox style="mso-fit-shape-to-text:t" inset="0,0,0,0">
                <w:txbxContent>
                  <w:p w:rsidR="000A0779" w:rsidRDefault="000A0779">
                    <w:pPr>
                      <w:pStyle w:val="Hlavikaalebopta0"/>
                      <w:shd w:val="clear" w:color="auto" w:fill="auto"/>
                      <w:tabs>
                        <w:tab w:val="left" w:pos="6965"/>
                        <w:tab w:val="right" w:pos="9643"/>
                      </w:tabs>
                    </w:pPr>
                    <w:r>
                      <w:t>6674/21 ADD 1</w:t>
                    </w:r>
                    <w:r>
                      <w:tab/>
                      <w:t>JF/</w:t>
                    </w:r>
                    <w:proofErr w:type="spellStart"/>
                    <w:r>
                      <w:t>vm</w:t>
                    </w:r>
                    <w:proofErr w:type="spellEnd"/>
                    <w:r>
                      <w:tab/>
                    </w:r>
                    <w:r>
                      <w:fldChar w:fldCharType="begin"/>
                    </w:r>
                    <w:r>
                      <w:instrText xml:space="preserve"> PAGE \* MERGEFORMAT </w:instrText>
                    </w:r>
                    <w:r>
                      <w:fldChar w:fldCharType="separate"/>
                    </w:r>
                    <w:r w:rsidR="005747F2">
                      <w:rPr>
                        <w:noProof/>
                      </w:rPr>
                      <w:t>37</w:t>
                    </w:r>
                    <w:r>
                      <w:fldChar w:fldCharType="end"/>
                    </w:r>
                  </w:p>
                </w:txbxContent>
              </v:textbox>
              <w10:wrap anchorx="page" anchory="page"/>
            </v:shape>
          </w:pict>
        </mc:Fallback>
      </mc:AlternateContent>
    </w:r>
    <w:r>
      <w:rPr>
        <w:noProof/>
        <w:lang w:eastAsia="sk-SK" w:bidi="ar-SA"/>
      </w:rPr>
      <mc:AlternateContent>
        <mc:Choice Requires="wps">
          <w:drawing>
            <wp:anchor distT="0" distB="0" distL="0" distR="0" simplePos="0" relativeHeight="251759104" behindDoc="1" locked="0" layoutInCell="1" allowOverlap="1" wp14:anchorId="7C22BFCD" wp14:editId="5C250379">
              <wp:simplePos x="0" y="0"/>
              <wp:positionH relativeFrom="page">
                <wp:posOffset>709295</wp:posOffset>
              </wp:positionH>
              <wp:positionV relativeFrom="page">
                <wp:posOffset>10154285</wp:posOffset>
              </wp:positionV>
              <wp:extent cx="6120130" cy="176530"/>
              <wp:effectExtent l="0" t="0" r="0" b="0"/>
              <wp:wrapNone/>
              <wp:docPr id="403" name="Shape 403"/>
              <wp:cNvGraphicFramePr/>
              <a:graphic xmlns:a="http://schemas.openxmlformats.org/drawingml/2006/main">
                <a:graphicData uri="http://schemas.microsoft.com/office/word/2010/wordprocessingShape">
                  <wps:wsp>
                    <wps:cNvSpPr txBox="1"/>
                    <wps:spPr>
                      <a:xfrm>
                        <a:off x="0" y="0"/>
                        <a:ext cx="6120130" cy="176530"/>
                      </a:xfrm>
                      <a:prstGeom prst="rect">
                        <a:avLst/>
                      </a:prstGeom>
                      <a:noFill/>
                    </wps:spPr>
                    <wps:txbx>
                      <w:txbxContent>
                        <w:p w:rsidR="000A0779" w:rsidRDefault="000A0779">
                          <w:pPr>
                            <w:pStyle w:val="Hlavikaalebopta0"/>
                            <w:shd w:val="clear" w:color="auto" w:fill="auto"/>
                            <w:tabs>
                              <w:tab w:val="right" w:pos="5477"/>
                              <w:tab w:val="right" w:pos="9638"/>
                            </w:tabs>
                            <w:rPr>
                              <w:sz w:val="36"/>
                              <w:szCs w:val="36"/>
                            </w:rPr>
                          </w:pPr>
                          <w:r>
                            <w:t>ANNEX V</w:t>
                          </w:r>
                          <w:r>
                            <w:tab/>
                            <w:t>ECOMP.2.A</w:t>
                          </w:r>
                          <w:r>
                            <w:tab/>
                          </w:r>
                          <w:r>
                            <w:rPr>
                              <w:b/>
                              <w:bCs/>
                              <w:sz w:val="36"/>
                              <w:szCs w:val="36"/>
                            </w:rPr>
                            <w:t>EN</w:t>
                          </w:r>
                        </w:p>
                      </w:txbxContent>
                    </wps:txbx>
                    <wps:bodyPr lIns="0" tIns="0" rIns="0" bIns="0">
                      <a:spAutoFit/>
                    </wps:bodyPr>
                  </wps:wsp>
                </a:graphicData>
              </a:graphic>
            </wp:anchor>
          </w:drawing>
        </mc:Choice>
        <mc:Fallback>
          <w:pict>
            <v:shape w14:anchorId="7C22BFCD" id="Shape 403" o:spid="_x0000_s1029" type="#_x0000_t202" style="position:absolute;margin-left:55.85pt;margin-top:799.55pt;width:481.9pt;height:13.9pt;z-index:-2515573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" filled="f" stroked="f">
              <v:textbox style="mso-fit-shape-to-text:t" inset="0,0,0,0">
                <w:txbxContent>
                  <w:p w:rsidR="000A0779" w:rsidRDefault="000A0779">
                    <w:pPr>
                      <w:pStyle w:val="Hlavikaalebopta0"/>
                      <w:shd w:val="clear" w:color="auto" w:fill="auto"/>
                      <w:tabs>
                        <w:tab w:val="right" w:pos="5477"/>
                        <w:tab w:val="right" w:pos="9638"/>
                      </w:tabs>
                      <w:rPr>
                        <w:sz w:val="36"/>
                        <w:szCs w:val="36"/>
                      </w:rPr>
                    </w:pPr>
                    <w:r>
                      <w:t>ANNEX V</w:t>
                    </w:r>
                    <w:r>
                      <w:tab/>
                      <w:t>ECOMP.2.A</w:t>
                    </w:r>
                    <w:r>
                      <w:tab/>
                    </w:r>
                    <w:r>
                      <w:rPr>
                        <w:b/>
                        <w:bCs/>
                        <w:sz w:val="36"/>
                        <w:szCs w:val="36"/>
                      </w:rPr>
                      <w:t>EN</w:t>
                    </w:r>
                  </w:p>
                </w:txbxContent>
              </v:textbox>
              <w10:wrap anchorx="page" anchory="page"/>
            </v:shape>
          </w:pict>
        </mc:Fallback>
      </mc:AlternateContent>
    </w:r>
    <w:r>
      <w:rPr>
        <w:noProof/>
        <w:lang w:eastAsia="sk-SK" w:bidi="ar-SA"/>
      </w:rPr>
      <mc:AlternateContent>
        <mc:Choice Requires="wps">
          <w:drawing>
            <wp:anchor distT="0" distB="0" distL="114300" distR="114300" simplePos="0" relativeHeight="251588096" behindDoc="1" locked="0" layoutInCell="1" allowOverlap="1" wp14:anchorId="1303174B" wp14:editId="78A16605">
              <wp:simplePos x="0" y="0"/>
              <wp:positionH relativeFrom="page">
                <wp:posOffset>702945</wp:posOffset>
              </wp:positionH>
              <wp:positionV relativeFrom="page">
                <wp:posOffset>9850120</wp:posOffset>
              </wp:positionV>
              <wp:extent cx="6126480" cy="0"/>
              <wp:effectExtent l="0" t="0" r="0" b="0"/>
              <wp:wrapNone/>
              <wp:docPr id="405" name="Shape 405"/>
              <wp:cNvGraphicFramePr/>
              <a:graphic xmlns:a="http://schemas.openxmlformats.org/drawingml/2006/main">
                <a:graphicData uri="http://schemas.microsoft.com/office/word/2010/wordprocessingShape">
                  <wps:wsp>
                    <wps:cNvCnPr/>
                    <wps:spPr>
                      <a:xfrm>
                        <a:off x="0" y="0"/>
                        <a:ext cx="6126480" cy="0"/>
                      </a:xfrm>
                      <a:prstGeom prst="straightConnector1">
                        <a:avLst/>
                      </a:prstGeom>
                      <a:ln w="12700">
                        <a:solidFill/>
                      </a:ln>
                    </wps:spPr>
                    <wps:bodyPr/>
                  </wps:wsp>
                </a:graphicData>
              </a:graphic>
            </wp:anchor>
          </w:drawing>
        </mc:Choice>
        <mc:Fallback>
          <w:pict>
            <v:shapetype w14:anchorId="0829AA47" id="_x0000_t32" coordsize="21600,21600" o:spt="32" o:oned="t" path="m,l21600,21600e" filled="f">
              <v:path arrowok="t" fillok="f" o:connecttype="none"/>
              <o:lock v:ext="edit" shapetype="t"/>
            </v:shapetype>
            <v:shape id="Shape 405" o:spid="_x0000_s1026" type="#_x0000_t32" style="position:absolute;margin-left:55.35pt;margin-top:775.6pt;width:482.4pt;height:0;z-index:-25172838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"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FD9" w:rsidRDefault="00116FD9">
      <w:r>
        <w:separator/>
      </w:r>
    </w:p>
  </w:footnote>
  <w:footnote w:type="continuationSeparator" w:id="0">
    <w:p w:rsidR="00116FD9" w:rsidRDefault="00116FD9">
      <w:r>
        <w:continuationSeparator/>
      </w:r>
    </w:p>
  </w:footnote>
  <w:footnote w:id="1">
    <w:p w:rsidR="000A0779" w:rsidRPr="00A963CC" w:rsidRDefault="000A0779" w:rsidP="00DE0DF3">
      <w:pPr>
        <w:pStyle w:val="Textpoznmkypodiarou"/>
        <w:jc w:val="both"/>
        <w:rPr>
          <w:sz w:val="16"/>
          <w:szCs w:val="16"/>
          <w:lang w:val="sk-SK"/>
        </w:rPr>
      </w:pPr>
      <w:r w:rsidRPr="00A963CC">
        <w:rPr>
          <w:rStyle w:val="Odkaznapoznmkupodiarou"/>
          <w:sz w:val="16"/>
          <w:szCs w:val="16"/>
        </w:rPr>
        <w:footnoteRef/>
      </w:r>
      <w:r w:rsidRPr="00A963CC">
        <w:rPr>
          <w:sz w:val="16"/>
          <w:szCs w:val="16"/>
        </w:rPr>
        <w:t xml:space="preserve"> </w:t>
      </w:r>
      <w:r w:rsidRPr="00A963CC">
        <w:rPr>
          <w:sz w:val="16"/>
          <w:szCs w:val="16"/>
          <w:lang w:val="sk-SK"/>
        </w:rPr>
        <w:t xml:space="preserve">ETS – </w:t>
      </w:r>
      <w:proofErr w:type="spellStart"/>
      <w:r w:rsidRPr="00A963CC">
        <w:rPr>
          <w:sz w:val="16"/>
          <w:szCs w:val="16"/>
          <w:lang w:val="sk-SK"/>
        </w:rPr>
        <w:t>Emission</w:t>
      </w:r>
      <w:proofErr w:type="spellEnd"/>
      <w:r w:rsidRPr="00A963CC">
        <w:rPr>
          <w:sz w:val="16"/>
          <w:szCs w:val="16"/>
          <w:lang w:val="sk-SK"/>
        </w:rPr>
        <w:t xml:space="preserve"> </w:t>
      </w:r>
      <w:proofErr w:type="spellStart"/>
      <w:r w:rsidRPr="00A963CC">
        <w:rPr>
          <w:sz w:val="16"/>
          <w:szCs w:val="16"/>
          <w:lang w:val="sk-SK"/>
        </w:rPr>
        <w:t>Trade</w:t>
      </w:r>
      <w:proofErr w:type="spellEnd"/>
      <w:r w:rsidRPr="00A963CC">
        <w:rPr>
          <w:sz w:val="16"/>
          <w:szCs w:val="16"/>
          <w:lang w:val="sk-SK"/>
        </w:rPr>
        <w:t xml:space="preserve"> </w:t>
      </w:r>
      <w:proofErr w:type="spellStart"/>
      <w:r w:rsidRPr="00A963CC">
        <w:rPr>
          <w:sz w:val="16"/>
          <w:szCs w:val="16"/>
          <w:lang w:val="sk-SK"/>
        </w:rPr>
        <w:t>System</w:t>
      </w:r>
      <w:proofErr w:type="spellEnd"/>
    </w:p>
  </w:footnote>
  <w:footnote w:id="2">
    <w:p w:rsidR="000A0779" w:rsidRPr="00DA4797" w:rsidRDefault="000A0779" w:rsidP="00DE0DF3">
      <w:pPr>
        <w:pStyle w:val="Textpoznmkypodiarou"/>
        <w:ind w:left="0" w:firstLine="0"/>
        <w:jc w:val="both"/>
        <w:rPr>
          <w:sz w:val="18"/>
          <w:szCs w:val="18"/>
          <w:lang w:val="sk-SK"/>
        </w:rPr>
      </w:pPr>
      <w:r w:rsidRPr="00A963CC">
        <w:rPr>
          <w:rStyle w:val="Odkaznapoznmkupodiarou"/>
          <w:sz w:val="16"/>
          <w:szCs w:val="16"/>
        </w:rPr>
        <w:footnoteRef/>
      </w:r>
      <w:r w:rsidRPr="00A963CC">
        <w:rPr>
          <w:sz w:val="16"/>
          <w:szCs w:val="16"/>
        </w:rPr>
        <w:t xml:space="preserve"> </w:t>
      </w:r>
      <w:r w:rsidRPr="00A963CC">
        <w:rPr>
          <w:sz w:val="16"/>
          <w:szCs w:val="16"/>
          <w:lang w:val="sk-SK"/>
        </w:rPr>
        <w:t>PRÍLOHA k návrhu NARIADENIE EURÓPSKEHO PARLAMENTU A RADY, ktorým sa mení nariadenie (EÚ) 2018/842 o záväznom ročnom znižovaní emisií skleníkových plynov členskými štátmi v rokoch 2021 až 2030, ktorým sa prispieva k opatreniam v oblasti klímy zameraným na splnenie záväzkov podľa Parížskej dohody</w:t>
      </w:r>
      <w:r w:rsidRPr="00A963CC">
        <w:rPr>
          <w:sz w:val="16"/>
          <w:szCs w:val="16"/>
          <w:lang w:val="sk-SK"/>
        </w:rPr>
        <w:cr/>
      </w:r>
    </w:p>
  </w:footnote>
  <w:footnote w:id="3">
    <w:p w:rsidR="000A0779" w:rsidRPr="008028CF" w:rsidRDefault="000A0779" w:rsidP="000270D9">
      <w:pPr>
        <w:pStyle w:val="Textpoznmkypodiarou"/>
        <w:rPr>
          <w:sz w:val="18"/>
          <w:szCs w:val="18"/>
          <w:lang w:val="sk-SK"/>
        </w:rPr>
      </w:pPr>
      <w:r w:rsidRPr="008028CF">
        <w:rPr>
          <w:rStyle w:val="Odkaznapoznmkupodiarou"/>
          <w:sz w:val="18"/>
          <w:szCs w:val="18"/>
        </w:rPr>
        <w:footnoteRef/>
      </w:r>
      <w:r w:rsidRPr="008028CF">
        <w:rPr>
          <w:sz w:val="18"/>
          <w:szCs w:val="18"/>
        </w:rPr>
        <w:t xml:space="preserve"> </w:t>
      </w:r>
      <w:r w:rsidRPr="008028CF">
        <w:rPr>
          <w:sz w:val="18"/>
          <w:szCs w:val="18"/>
          <w:lang w:val="sk-SK"/>
        </w:rPr>
        <w:t>§ 2 ods. 8 zákona č. 555/2005 Z. z. o energetickej hospodárnosti budov a o zmene a doplnení niektorých zákonov</w:t>
      </w:r>
    </w:p>
  </w:footnote>
  <w:footnote w:id="4">
    <w:p w:rsidR="000A0779" w:rsidRPr="00134C9C" w:rsidRDefault="000A0779" w:rsidP="00E32915">
      <w:pPr>
        <w:pBdr>
          <w:top w:val="nil"/>
          <w:left w:val="nil"/>
          <w:bottom w:val="nil"/>
          <w:right w:val="nil"/>
          <w:between w:val="nil"/>
        </w:pBdr>
        <w:ind w:left="720" w:hanging="720"/>
        <w:rPr>
          <w:rFonts w:ascii="Times New Roman" w:eastAsiaTheme="minorHAnsi" w:hAnsi="Times New Roman" w:cs="Times New Roman"/>
          <w:color w:val="auto"/>
          <w:sz w:val="16"/>
          <w:szCs w:val="16"/>
          <w:lang w:bidi="ar-SA"/>
        </w:rPr>
      </w:pPr>
      <w:r w:rsidRPr="00134C9C">
        <w:rPr>
          <w:rFonts w:ascii="Times New Roman" w:eastAsiaTheme="minorHAnsi" w:hAnsi="Times New Roman" w:cs="Times New Roman"/>
          <w:b/>
          <w:color w:val="auto"/>
          <w:sz w:val="16"/>
          <w:szCs w:val="16"/>
          <w:lang w:bidi="ar-SA"/>
        </w:rPr>
        <w:footnoteRef/>
      </w:r>
      <w:r w:rsidRPr="00134C9C">
        <w:rPr>
          <w:rFonts w:ascii="Times New Roman" w:eastAsiaTheme="minorHAnsi" w:hAnsi="Times New Roman" w:cs="Times New Roman"/>
          <w:color w:val="auto"/>
          <w:sz w:val="16"/>
          <w:szCs w:val="16"/>
          <w:lang w:bidi="ar-SA"/>
        </w:rPr>
        <w:t xml:space="preserve"> </w:t>
      </w:r>
      <w:r w:rsidRPr="00134C9C">
        <w:rPr>
          <w:rFonts w:ascii="Times New Roman" w:eastAsiaTheme="minorHAnsi" w:hAnsi="Times New Roman" w:cs="Times New Roman"/>
          <w:color w:val="auto"/>
          <w:sz w:val="16"/>
          <w:szCs w:val="16"/>
          <w:lang w:bidi="ar-SA"/>
        </w:rPr>
        <w:t>chránené vodohospodárske oblasti,  ochranné pásma vodárenských zdrojov a chránené územia</w:t>
      </w:r>
    </w:p>
  </w:footnote>
  <w:footnote w:id="5">
    <w:p w:rsidR="000A0779" w:rsidRPr="002D6AD8" w:rsidRDefault="000A0779" w:rsidP="00E32915">
      <w:pPr>
        <w:pStyle w:val="Textpoznmkypodiarou"/>
        <w:rPr>
          <w:lang w:val="sk-SK"/>
        </w:rPr>
      </w:pPr>
      <w:r w:rsidRPr="009878D3">
        <w:rPr>
          <w:b/>
          <w:sz w:val="16"/>
          <w:szCs w:val="16"/>
          <w:lang w:val="sk-SK"/>
        </w:rPr>
        <w:footnoteRef/>
      </w:r>
      <w:r w:rsidRPr="009878D3">
        <w:rPr>
          <w:sz w:val="16"/>
          <w:szCs w:val="16"/>
          <w:lang w:val="sk-SK"/>
        </w:rPr>
        <w:t xml:space="preserve"> </w:t>
      </w:r>
      <w:proofErr w:type="spellStart"/>
      <w:r w:rsidRPr="009878D3">
        <w:rPr>
          <w:sz w:val="16"/>
          <w:szCs w:val="16"/>
          <w:lang w:val="sk-SK"/>
        </w:rPr>
        <w:t>dobiejajúce</w:t>
      </w:r>
      <w:proofErr w:type="spellEnd"/>
      <w:r w:rsidRPr="009878D3">
        <w:rPr>
          <w:sz w:val="16"/>
          <w:szCs w:val="16"/>
          <w:lang w:val="sk-SK"/>
        </w:rPr>
        <w:t xml:space="preserve"> regióny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C04D5"/>
    <w:multiLevelType w:val="multilevel"/>
    <w:tmpl w:val="07025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9D6DB7"/>
    <w:multiLevelType w:val="multilevel"/>
    <w:tmpl w:val="A33CAF3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A441CA"/>
    <w:multiLevelType w:val="hybridMultilevel"/>
    <w:tmpl w:val="211454EE"/>
    <w:lvl w:ilvl="0" w:tplc="041B0001">
      <w:start w:val="1"/>
      <w:numFmt w:val="bullet"/>
      <w:lvlText w:val=""/>
      <w:lvlJc w:val="left"/>
      <w:pPr>
        <w:ind w:left="720" w:hanging="360"/>
      </w:pPr>
      <w:rPr>
        <w:rFonts w:ascii="Symbol" w:hAnsi="Symbol" w:hint="default"/>
      </w:rPr>
    </w:lvl>
    <w:lvl w:ilvl="1" w:tplc="42C2822E">
      <w:numFmt w:val="bullet"/>
      <w:lvlText w:val="-"/>
      <w:lvlJc w:val="left"/>
      <w:pPr>
        <w:ind w:left="1785" w:hanging="705"/>
      </w:pPr>
      <w:rPr>
        <w:rFonts w:ascii="Times New Roman" w:eastAsiaTheme="minorHAnsi"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0EB325C"/>
    <w:multiLevelType w:val="multilevel"/>
    <w:tmpl w:val="80DAC55E"/>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4508D6"/>
    <w:multiLevelType w:val="multilevel"/>
    <w:tmpl w:val="2FF430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C71840"/>
    <w:multiLevelType w:val="hybridMultilevel"/>
    <w:tmpl w:val="37D2C11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545" w:hanging="465"/>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3653569"/>
    <w:multiLevelType w:val="multilevel"/>
    <w:tmpl w:val="52748A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A315C8"/>
    <w:multiLevelType w:val="multilevel"/>
    <w:tmpl w:val="5366C9F4"/>
    <w:lvl w:ilvl="0">
      <w:start w:val="1"/>
      <w:numFmt w:val="decimal"/>
      <w:lvlText w:val="2.1.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D6747D"/>
    <w:multiLevelType w:val="hybridMultilevel"/>
    <w:tmpl w:val="82A099A8"/>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545" w:hanging="465"/>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F5E0143"/>
    <w:multiLevelType w:val="multilevel"/>
    <w:tmpl w:val="31ACE652"/>
    <w:lvl w:ilvl="0">
      <w:start w:val="1"/>
      <w:numFmt w:val="decimal"/>
      <w:lvlText w:val="2.1.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534AEF"/>
    <w:multiLevelType w:val="hybridMultilevel"/>
    <w:tmpl w:val="E30AA9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4CF46D5"/>
    <w:multiLevelType w:val="multilevel"/>
    <w:tmpl w:val="495265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BAA6649"/>
    <w:multiLevelType w:val="hybridMultilevel"/>
    <w:tmpl w:val="FED4BD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F4F1631"/>
    <w:multiLevelType w:val="hybridMultilevel"/>
    <w:tmpl w:val="FA6C8C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07B2545"/>
    <w:multiLevelType w:val="hybridMultilevel"/>
    <w:tmpl w:val="267494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0A867E9"/>
    <w:multiLevelType w:val="multilevel"/>
    <w:tmpl w:val="33A6D0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0AC74B9"/>
    <w:multiLevelType w:val="hybridMultilevel"/>
    <w:tmpl w:val="F8BAA9FC"/>
    <w:lvl w:ilvl="0" w:tplc="041B0001">
      <w:start w:val="1"/>
      <w:numFmt w:val="bullet"/>
      <w:lvlText w:val=""/>
      <w:lvlJc w:val="left"/>
      <w:pPr>
        <w:ind w:left="720" w:hanging="360"/>
      </w:pPr>
      <w:rPr>
        <w:rFonts w:ascii="Symbol" w:hAnsi="Symbol" w:hint="default"/>
      </w:rPr>
    </w:lvl>
    <w:lvl w:ilvl="1" w:tplc="529CA75E">
      <w:numFmt w:val="bullet"/>
      <w:lvlText w:val="-"/>
      <w:lvlJc w:val="left"/>
      <w:pPr>
        <w:ind w:left="1545" w:hanging="465"/>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4AC7693"/>
    <w:multiLevelType w:val="multilevel"/>
    <w:tmpl w:val="7DE422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35C624DD"/>
    <w:multiLevelType w:val="multilevel"/>
    <w:tmpl w:val="B700E8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5D72B0D"/>
    <w:multiLevelType w:val="multilevel"/>
    <w:tmpl w:val="5366C9F4"/>
    <w:lvl w:ilvl="0">
      <w:start w:val="1"/>
      <w:numFmt w:val="decimal"/>
      <w:lvlText w:val="2.1.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67A2219"/>
    <w:multiLevelType w:val="hybridMultilevel"/>
    <w:tmpl w:val="BBC0488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1" w15:restartNumberingAfterBreak="0">
    <w:nsid w:val="3AF743C8"/>
    <w:multiLevelType w:val="hybridMultilevel"/>
    <w:tmpl w:val="0140398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545" w:hanging="465"/>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CE14FF2"/>
    <w:multiLevelType w:val="hybridMultilevel"/>
    <w:tmpl w:val="819CC6A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545" w:hanging="465"/>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E7F60C3"/>
    <w:multiLevelType w:val="multilevel"/>
    <w:tmpl w:val="A6F48476"/>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1564455"/>
    <w:multiLevelType w:val="multilevel"/>
    <w:tmpl w:val="5366C9F4"/>
    <w:lvl w:ilvl="0">
      <w:start w:val="1"/>
      <w:numFmt w:val="decimal"/>
      <w:lvlText w:val="2.1.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6305829"/>
    <w:multiLevelType w:val="multilevel"/>
    <w:tmpl w:val="CDCEF4B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7F07B50"/>
    <w:multiLevelType w:val="hybridMultilevel"/>
    <w:tmpl w:val="E9F850D8"/>
    <w:lvl w:ilvl="0" w:tplc="041B0001">
      <w:start w:val="1"/>
      <w:numFmt w:val="bullet"/>
      <w:lvlText w:val=""/>
      <w:lvlJc w:val="left"/>
      <w:pPr>
        <w:ind w:left="1640" w:hanging="360"/>
      </w:pPr>
      <w:rPr>
        <w:rFonts w:ascii="Symbol" w:hAnsi="Symbol" w:hint="default"/>
      </w:rPr>
    </w:lvl>
    <w:lvl w:ilvl="1" w:tplc="041B0003" w:tentative="1">
      <w:start w:val="1"/>
      <w:numFmt w:val="bullet"/>
      <w:lvlText w:val="o"/>
      <w:lvlJc w:val="left"/>
      <w:pPr>
        <w:ind w:left="2360" w:hanging="360"/>
      </w:pPr>
      <w:rPr>
        <w:rFonts w:ascii="Courier New" w:hAnsi="Courier New" w:cs="Courier New" w:hint="default"/>
      </w:rPr>
    </w:lvl>
    <w:lvl w:ilvl="2" w:tplc="041B0005" w:tentative="1">
      <w:start w:val="1"/>
      <w:numFmt w:val="bullet"/>
      <w:lvlText w:val=""/>
      <w:lvlJc w:val="left"/>
      <w:pPr>
        <w:ind w:left="3080" w:hanging="360"/>
      </w:pPr>
      <w:rPr>
        <w:rFonts w:ascii="Wingdings" w:hAnsi="Wingdings" w:hint="default"/>
      </w:rPr>
    </w:lvl>
    <w:lvl w:ilvl="3" w:tplc="041B0001" w:tentative="1">
      <w:start w:val="1"/>
      <w:numFmt w:val="bullet"/>
      <w:lvlText w:val=""/>
      <w:lvlJc w:val="left"/>
      <w:pPr>
        <w:ind w:left="3800" w:hanging="360"/>
      </w:pPr>
      <w:rPr>
        <w:rFonts w:ascii="Symbol" w:hAnsi="Symbol" w:hint="default"/>
      </w:rPr>
    </w:lvl>
    <w:lvl w:ilvl="4" w:tplc="041B0003" w:tentative="1">
      <w:start w:val="1"/>
      <w:numFmt w:val="bullet"/>
      <w:lvlText w:val="o"/>
      <w:lvlJc w:val="left"/>
      <w:pPr>
        <w:ind w:left="4520" w:hanging="360"/>
      </w:pPr>
      <w:rPr>
        <w:rFonts w:ascii="Courier New" w:hAnsi="Courier New" w:cs="Courier New" w:hint="default"/>
      </w:rPr>
    </w:lvl>
    <w:lvl w:ilvl="5" w:tplc="041B0005" w:tentative="1">
      <w:start w:val="1"/>
      <w:numFmt w:val="bullet"/>
      <w:lvlText w:val=""/>
      <w:lvlJc w:val="left"/>
      <w:pPr>
        <w:ind w:left="5240" w:hanging="360"/>
      </w:pPr>
      <w:rPr>
        <w:rFonts w:ascii="Wingdings" w:hAnsi="Wingdings" w:hint="default"/>
      </w:rPr>
    </w:lvl>
    <w:lvl w:ilvl="6" w:tplc="041B0001" w:tentative="1">
      <w:start w:val="1"/>
      <w:numFmt w:val="bullet"/>
      <w:lvlText w:val=""/>
      <w:lvlJc w:val="left"/>
      <w:pPr>
        <w:ind w:left="5960" w:hanging="360"/>
      </w:pPr>
      <w:rPr>
        <w:rFonts w:ascii="Symbol" w:hAnsi="Symbol" w:hint="default"/>
      </w:rPr>
    </w:lvl>
    <w:lvl w:ilvl="7" w:tplc="041B0003" w:tentative="1">
      <w:start w:val="1"/>
      <w:numFmt w:val="bullet"/>
      <w:lvlText w:val="o"/>
      <w:lvlJc w:val="left"/>
      <w:pPr>
        <w:ind w:left="6680" w:hanging="360"/>
      </w:pPr>
      <w:rPr>
        <w:rFonts w:ascii="Courier New" w:hAnsi="Courier New" w:cs="Courier New" w:hint="default"/>
      </w:rPr>
    </w:lvl>
    <w:lvl w:ilvl="8" w:tplc="041B0005" w:tentative="1">
      <w:start w:val="1"/>
      <w:numFmt w:val="bullet"/>
      <w:lvlText w:val=""/>
      <w:lvlJc w:val="left"/>
      <w:pPr>
        <w:ind w:left="7400" w:hanging="360"/>
      </w:pPr>
      <w:rPr>
        <w:rFonts w:ascii="Wingdings" w:hAnsi="Wingdings" w:hint="default"/>
      </w:rPr>
    </w:lvl>
  </w:abstractNum>
  <w:abstractNum w:abstractNumId="27" w15:restartNumberingAfterBreak="0">
    <w:nsid w:val="4A5D1FBC"/>
    <w:multiLevelType w:val="multilevel"/>
    <w:tmpl w:val="39D05E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AA72463"/>
    <w:multiLevelType w:val="hybridMultilevel"/>
    <w:tmpl w:val="29C255E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545" w:hanging="465"/>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BC63B9F"/>
    <w:multiLevelType w:val="multilevel"/>
    <w:tmpl w:val="33A6D0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D8538D2"/>
    <w:multiLevelType w:val="hybridMultilevel"/>
    <w:tmpl w:val="201632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DF90EA4"/>
    <w:multiLevelType w:val="multilevel"/>
    <w:tmpl w:val="33A6D0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E0B34E5"/>
    <w:multiLevelType w:val="hybridMultilevel"/>
    <w:tmpl w:val="E24887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73732FA"/>
    <w:multiLevelType w:val="multilevel"/>
    <w:tmpl w:val="A8A8E3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914225E"/>
    <w:multiLevelType w:val="multilevel"/>
    <w:tmpl w:val="33A6D0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AC7557C"/>
    <w:multiLevelType w:val="multilevel"/>
    <w:tmpl w:val="638ED27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42B0C33"/>
    <w:multiLevelType w:val="hybridMultilevel"/>
    <w:tmpl w:val="1C08C5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42F2D2F"/>
    <w:multiLevelType w:val="multilevel"/>
    <w:tmpl w:val="4608F4C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4FD12CD"/>
    <w:multiLevelType w:val="multilevel"/>
    <w:tmpl w:val="33A6D0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CA5399D"/>
    <w:multiLevelType w:val="multilevel"/>
    <w:tmpl w:val="33A6D0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F013BC6"/>
    <w:multiLevelType w:val="multilevel"/>
    <w:tmpl w:val="C0C867A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FC76B2C"/>
    <w:multiLevelType w:val="multilevel"/>
    <w:tmpl w:val="9D7AC64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0BC311E"/>
    <w:multiLevelType w:val="hybridMultilevel"/>
    <w:tmpl w:val="014291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4121583"/>
    <w:multiLevelType w:val="multilevel"/>
    <w:tmpl w:val="33A6D0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44E30D3"/>
    <w:multiLevelType w:val="hybridMultilevel"/>
    <w:tmpl w:val="9CA4EFD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545" w:hanging="465"/>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4FC3EB6"/>
    <w:multiLevelType w:val="hybridMultilevel"/>
    <w:tmpl w:val="1EC6D8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51D2EB9"/>
    <w:multiLevelType w:val="hybridMultilevel"/>
    <w:tmpl w:val="71FE8508"/>
    <w:lvl w:ilvl="0" w:tplc="041B0001">
      <w:start w:val="1"/>
      <w:numFmt w:val="bullet"/>
      <w:lvlText w:val=""/>
      <w:lvlJc w:val="left"/>
      <w:pPr>
        <w:ind w:left="1639" w:hanging="360"/>
      </w:pPr>
      <w:rPr>
        <w:rFonts w:ascii="Symbol" w:hAnsi="Symbol" w:hint="default"/>
      </w:rPr>
    </w:lvl>
    <w:lvl w:ilvl="1" w:tplc="041B0003" w:tentative="1">
      <w:start w:val="1"/>
      <w:numFmt w:val="bullet"/>
      <w:lvlText w:val="o"/>
      <w:lvlJc w:val="left"/>
      <w:pPr>
        <w:ind w:left="2359" w:hanging="360"/>
      </w:pPr>
      <w:rPr>
        <w:rFonts w:ascii="Courier New" w:hAnsi="Courier New" w:cs="Courier New" w:hint="default"/>
      </w:rPr>
    </w:lvl>
    <w:lvl w:ilvl="2" w:tplc="041B0005" w:tentative="1">
      <w:start w:val="1"/>
      <w:numFmt w:val="bullet"/>
      <w:lvlText w:val=""/>
      <w:lvlJc w:val="left"/>
      <w:pPr>
        <w:ind w:left="3079" w:hanging="360"/>
      </w:pPr>
      <w:rPr>
        <w:rFonts w:ascii="Wingdings" w:hAnsi="Wingdings" w:hint="default"/>
      </w:rPr>
    </w:lvl>
    <w:lvl w:ilvl="3" w:tplc="041B0001" w:tentative="1">
      <w:start w:val="1"/>
      <w:numFmt w:val="bullet"/>
      <w:lvlText w:val=""/>
      <w:lvlJc w:val="left"/>
      <w:pPr>
        <w:ind w:left="3799" w:hanging="360"/>
      </w:pPr>
      <w:rPr>
        <w:rFonts w:ascii="Symbol" w:hAnsi="Symbol" w:hint="default"/>
      </w:rPr>
    </w:lvl>
    <w:lvl w:ilvl="4" w:tplc="041B0003" w:tentative="1">
      <w:start w:val="1"/>
      <w:numFmt w:val="bullet"/>
      <w:lvlText w:val="o"/>
      <w:lvlJc w:val="left"/>
      <w:pPr>
        <w:ind w:left="4519" w:hanging="360"/>
      </w:pPr>
      <w:rPr>
        <w:rFonts w:ascii="Courier New" w:hAnsi="Courier New" w:cs="Courier New" w:hint="default"/>
      </w:rPr>
    </w:lvl>
    <w:lvl w:ilvl="5" w:tplc="041B0005" w:tentative="1">
      <w:start w:val="1"/>
      <w:numFmt w:val="bullet"/>
      <w:lvlText w:val=""/>
      <w:lvlJc w:val="left"/>
      <w:pPr>
        <w:ind w:left="5239" w:hanging="360"/>
      </w:pPr>
      <w:rPr>
        <w:rFonts w:ascii="Wingdings" w:hAnsi="Wingdings" w:hint="default"/>
      </w:rPr>
    </w:lvl>
    <w:lvl w:ilvl="6" w:tplc="041B0001" w:tentative="1">
      <w:start w:val="1"/>
      <w:numFmt w:val="bullet"/>
      <w:lvlText w:val=""/>
      <w:lvlJc w:val="left"/>
      <w:pPr>
        <w:ind w:left="5959" w:hanging="360"/>
      </w:pPr>
      <w:rPr>
        <w:rFonts w:ascii="Symbol" w:hAnsi="Symbol" w:hint="default"/>
      </w:rPr>
    </w:lvl>
    <w:lvl w:ilvl="7" w:tplc="041B0003" w:tentative="1">
      <w:start w:val="1"/>
      <w:numFmt w:val="bullet"/>
      <w:lvlText w:val="o"/>
      <w:lvlJc w:val="left"/>
      <w:pPr>
        <w:ind w:left="6679" w:hanging="360"/>
      </w:pPr>
      <w:rPr>
        <w:rFonts w:ascii="Courier New" w:hAnsi="Courier New" w:cs="Courier New" w:hint="default"/>
      </w:rPr>
    </w:lvl>
    <w:lvl w:ilvl="8" w:tplc="041B0005" w:tentative="1">
      <w:start w:val="1"/>
      <w:numFmt w:val="bullet"/>
      <w:lvlText w:val=""/>
      <w:lvlJc w:val="left"/>
      <w:pPr>
        <w:ind w:left="7399" w:hanging="360"/>
      </w:pPr>
      <w:rPr>
        <w:rFonts w:ascii="Wingdings" w:hAnsi="Wingdings" w:hint="default"/>
      </w:rPr>
    </w:lvl>
  </w:abstractNum>
  <w:abstractNum w:abstractNumId="47" w15:restartNumberingAfterBreak="0">
    <w:nsid w:val="78CA22D4"/>
    <w:multiLevelType w:val="multilevel"/>
    <w:tmpl w:val="CD7C875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CEA6057"/>
    <w:multiLevelType w:val="multilevel"/>
    <w:tmpl w:val="33A6D0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1"/>
  </w:num>
  <w:num w:numId="2">
    <w:abstractNumId w:val="1"/>
  </w:num>
  <w:num w:numId="3">
    <w:abstractNumId w:val="33"/>
  </w:num>
  <w:num w:numId="4">
    <w:abstractNumId w:val="23"/>
  </w:num>
  <w:num w:numId="5">
    <w:abstractNumId w:val="9"/>
  </w:num>
  <w:num w:numId="6">
    <w:abstractNumId w:val="24"/>
  </w:num>
  <w:num w:numId="7">
    <w:abstractNumId w:val="3"/>
  </w:num>
  <w:num w:numId="8">
    <w:abstractNumId w:val="6"/>
  </w:num>
  <w:num w:numId="9">
    <w:abstractNumId w:val="0"/>
  </w:num>
  <w:num w:numId="10">
    <w:abstractNumId w:val="4"/>
  </w:num>
  <w:num w:numId="11">
    <w:abstractNumId w:val="40"/>
  </w:num>
  <w:num w:numId="12">
    <w:abstractNumId w:val="37"/>
  </w:num>
  <w:num w:numId="13">
    <w:abstractNumId w:val="25"/>
  </w:num>
  <w:num w:numId="14">
    <w:abstractNumId w:val="7"/>
  </w:num>
  <w:num w:numId="15">
    <w:abstractNumId w:val="19"/>
  </w:num>
  <w:num w:numId="16">
    <w:abstractNumId w:val="17"/>
  </w:num>
  <w:num w:numId="17">
    <w:abstractNumId w:val="35"/>
  </w:num>
  <w:num w:numId="18">
    <w:abstractNumId w:val="11"/>
  </w:num>
  <w:num w:numId="19">
    <w:abstractNumId w:val="18"/>
  </w:num>
  <w:num w:numId="20">
    <w:abstractNumId w:val="34"/>
  </w:num>
  <w:num w:numId="21">
    <w:abstractNumId w:val="39"/>
  </w:num>
  <w:num w:numId="22">
    <w:abstractNumId w:val="31"/>
  </w:num>
  <w:num w:numId="23">
    <w:abstractNumId w:val="15"/>
  </w:num>
  <w:num w:numId="24">
    <w:abstractNumId w:val="48"/>
  </w:num>
  <w:num w:numId="25">
    <w:abstractNumId w:val="38"/>
  </w:num>
  <w:num w:numId="26">
    <w:abstractNumId w:val="43"/>
  </w:num>
  <w:num w:numId="27">
    <w:abstractNumId w:val="29"/>
  </w:num>
  <w:num w:numId="28">
    <w:abstractNumId w:val="14"/>
  </w:num>
  <w:num w:numId="29">
    <w:abstractNumId w:val="16"/>
  </w:num>
  <w:num w:numId="30">
    <w:abstractNumId w:val="12"/>
  </w:num>
  <w:num w:numId="31">
    <w:abstractNumId w:val="42"/>
  </w:num>
  <w:num w:numId="32">
    <w:abstractNumId w:val="2"/>
  </w:num>
  <w:num w:numId="33">
    <w:abstractNumId w:val="20"/>
  </w:num>
  <w:num w:numId="34">
    <w:abstractNumId w:val="10"/>
  </w:num>
  <w:num w:numId="35">
    <w:abstractNumId w:val="22"/>
  </w:num>
  <w:num w:numId="36">
    <w:abstractNumId w:val="32"/>
  </w:num>
  <w:num w:numId="37">
    <w:abstractNumId w:val="8"/>
  </w:num>
  <w:num w:numId="38">
    <w:abstractNumId w:val="13"/>
  </w:num>
  <w:num w:numId="39">
    <w:abstractNumId w:val="5"/>
  </w:num>
  <w:num w:numId="40">
    <w:abstractNumId w:val="46"/>
  </w:num>
  <w:num w:numId="41">
    <w:abstractNumId w:val="44"/>
  </w:num>
  <w:num w:numId="42">
    <w:abstractNumId w:val="26"/>
  </w:num>
  <w:num w:numId="43">
    <w:abstractNumId w:val="28"/>
  </w:num>
  <w:num w:numId="44">
    <w:abstractNumId w:val="21"/>
  </w:num>
  <w:num w:numId="45">
    <w:abstractNumId w:val="47"/>
  </w:num>
  <w:num w:numId="46">
    <w:abstractNumId w:val="27"/>
  </w:num>
  <w:num w:numId="47">
    <w:abstractNumId w:val="30"/>
  </w:num>
  <w:num w:numId="48">
    <w:abstractNumId w:val="45"/>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proofState w:spelling="clean" w:grammar="clean"/>
  <w:trackRevisions/>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7AwMjQ3NLAwNDYxMTZR0lEKTi0uzszPAykwqwUAvLXTdiwAAAA="/>
  </w:docVars>
  <w:rsids>
    <w:rsidRoot w:val="00324AA9"/>
    <w:rsid w:val="0002255D"/>
    <w:rsid w:val="000247B9"/>
    <w:rsid w:val="000270D9"/>
    <w:rsid w:val="00041612"/>
    <w:rsid w:val="000424D3"/>
    <w:rsid w:val="000562FE"/>
    <w:rsid w:val="00056417"/>
    <w:rsid w:val="000602CF"/>
    <w:rsid w:val="00066544"/>
    <w:rsid w:val="00074D5C"/>
    <w:rsid w:val="0007574C"/>
    <w:rsid w:val="00075D59"/>
    <w:rsid w:val="00077059"/>
    <w:rsid w:val="00081859"/>
    <w:rsid w:val="00081AEC"/>
    <w:rsid w:val="0008704C"/>
    <w:rsid w:val="00090F5F"/>
    <w:rsid w:val="00094489"/>
    <w:rsid w:val="000A0779"/>
    <w:rsid w:val="000A2659"/>
    <w:rsid w:val="000A6082"/>
    <w:rsid w:val="000B3B81"/>
    <w:rsid w:val="000E173A"/>
    <w:rsid w:val="000E2F88"/>
    <w:rsid w:val="00113E9A"/>
    <w:rsid w:val="00114279"/>
    <w:rsid w:val="00116FD9"/>
    <w:rsid w:val="00123102"/>
    <w:rsid w:val="001269F7"/>
    <w:rsid w:val="0012790A"/>
    <w:rsid w:val="00134C9C"/>
    <w:rsid w:val="0014152D"/>
    <w:rsid w:val="00151589"/>
    <w:rsid w:val="001556AC"/>
    <w:rsid w:val="00164EBB"/>
    <w:rsid w:val="001703A5"/>
    <w:rsid w:val="00172039"/>
    <w:rsid w:val="00173DCE"/>
    <w:rsid w:val="00177865"/>
    <w:rsid w:val="00192051"/>
    <w:rsid w:val="0019769F"/>
    <w:rsid w:val="001A7FFC"/>
    <w:rsid w:val="001B4F24"/>
    <w:rsid w:val="001E6DA6"/>
    <w:rsid w:val="001F18E5"/>
    <w:rsid w:val="001F6D80"/>
    <w:rsid w:val="00201E61"/>
    <w:rsid w:val="00204DF7"/>
    <w:rsid w:val="002279CC"/>
    <w:rsid w:val="0023624E"/>
    <w:rsid w:val="00244113"/>
    <w:rsid w:val="00251CCB"/>
    <w:rsid w:val="00260F2B"/>
    <w:rsid w:val="002901E1"/>
    <w:rsid w:val="002932A4"/>
    <w:rsid w:val="00295AA7"/>
    <w:rsid w:val="002A0875"/>
    <w:rsid w:val="002A3117"/>
    <w:rsid w:val="002B475C"/>
    <w:rsid w:val="002C387F"/>
    <w:rsid w:val="002E420F"/>
    <w:rsid w:val="002F7FF9"/>
    <w:rsid w:val="00304653"/>
    <w:rsid w:val="00324AA9"/>
    <w:rsid w:val="00334826"/>
    <w:rsid w:val="003454FB"/>
    <w:rsid w:val="00347216"/>
    <w:rsid w:val="00384539"/>
    <w:rsid w:val="003A19A3"/>
    <w:rsid w:val="003D4C4C"/>
    <w:rsid w:val="003D5D27"/>
    <w:rsid w:val="003E455F"/>
    <w:rsid w:val="003F217D"/>
    <w:rsid w:val="00412215"/>
    <w:rsid w:val="004211EA"/>
    <w:rsid w:val="00424AD3"/>
    <w:rsid w:val="00426C1E"/>
    <w:rsid w:val="00430D1D"/>
    <w:rsid w:val="0043114E"/>
    <w:rsid w:val="004319D2"/>
    <w:rsid w:val="004531A3"/>
    <w:rsid w:val="00454AEB"/>
    <w:rsid w:val="004B07C3"/>
    <w:rsid w:val="004B4B47"/>
    <w:rsid w:val="004C7C8D"/>
    <w:rsid w:val="004F60B3"/>
    <w:rsid w:val="00511151"/>
    <w:rsid w:val="00515544"/>
    <w:rsid w:val="005201F6"/>
    <w:rsid w:val="00564BB4"/>
    <w:rsid w:val="005747F2"/>
    <w:rsid w:val="00580501"/>
    <w:rsid w:val="00585702"/>
    <w:rsid w:val="00586DA4"/>
    <w:rsid w:val="005B704C"/>
    <w:rsid w:val="005E26AB"/>
    <w:rsid w:val="005E3F92"/>
    <w:rsid w:val="00626BB6"/>
    <w:rsid w:val="00632087"/>
    <w:rsid w:val="006355D9"/>
    <w:rsid w:val="0063642E"/>
    <w:rsid w:val="00636790"/>
    <w:rsid w:val="00637B85"/>
    <w:rsid w:val="006560F9"/>
    <w:rsid w:val="00662A1C"/>
    <w:rsid w:val="0068375D"/>
    <w:rsid w:val="00683A35"/>
    <w:rsid w:val="00685CF2"/>
    <w:rsid w:val="00686227"/>
    <w:rsid w:val="00692771"/>
    <w:rsid w:val="006C023D"/>
    <w:rsid w:val="006E05F8"/>
    <w:rsid w:val="007129CC"/>
    <w:rsid w:val="0072723A"/>
    <w:rsid w:val="007273FF"/>
    <w:rsid w:val="00734132"/>
    <w:rsid w:val="0074127C"/>
    <w:rsid w:val="007734E1"/>
    <w:rsid w:val="007B468B"/>
    <w:rsid w:val="007D1846"/>
    <w:rsid w:val="007D2C59"/>
    <w:rsid w:val="007D596D"/>
    <w:rsid w:val="007E5F06"/>
    <w:rsid w:val="007E7A13"/>
    <w:rsid w:val="00800CEA"/>
    <w:rsid w:val="00836397"/>
    <w:rsid w:val="0085700C"/>
    <w:rsid w:val="008570E0"/>
    <w:rsid w:val="0085742A"/>
    <w:rsid w:val="008657EE"/>
    <w:rsid w:val="008720FF"/>
    <w:rsid w:val="00873E3D"/>
    <w:rsid w:val="008836FE"/>
    <w:rsid w:val="00892AA6"/>
    <w:rsid w:val="008970FE"/>
    <w:rsid w:val="008A0DE7"/>
    <w:rsid w:val="008A564C"/>
    <w:rsid w:val="008D7BD0"/>
    <w:rsid w:val="008E2F8A"/>
    <w:rsid w:val="00903406"/>
    <w:rsid w:val="00903A43"/>
    <w:rsid w:val="00903D5D"/>
    <w:rsid w:val="009078AF"/>
    <w:rsid w:val="009158B1"/>
    <w:rsid w:val="00920359"/>
    <w:rsid w:val="0092214C"/>
    <w:rsid w:val="009313F0"/>
    <w:rsid w:val="00932B80"/>
    <w:rsid w:val="009357FD"/>
    <w:rsid w:val="0095189D"/>
    <w:rsid w:val="00955BE0"/>
    <w:rsid w:val="00977E1F"/>
    <w:rsid w:val="009878D3"/>
    <w:rsid w:val="00995AC7"/>
    <w:rsid w:val="009B3D26"/>
    <w:rsid w:val="009B629E"/>
    <w:rsid w:val="009C4CB3"/>
    <w:rsid w:val="009E2BD3"/>
    <w:rsid w:val="009E3015"/>
    <w:rsid w:val="009E71C5"/>
    <w:rsid w:val="00A0233D"/>
    <w:rsid w:val="00A05CAC"/>
    <w:rsid w:val="00A066B5"/>
    <w:rsid w:val="00A246E9"/>
    <w:rsid w:val="00A41E13"/>
    <w:rsid w:val="00A5628A"/>
    <w:rsid w:val="00A67970"/>
    <w:rsid w:val="00A84366"/>
    <w:rsid w:val="00A85D0A"/>
    <w:rsid w:val="00A9504F"/>
    <w:rsid w:val="00A963CC"/>
    <w:rsid w:val="00AA302E"/>
    <w:rsid w:val="00AB17D2"/>
    <w:rsid w:val="00AD2617"/>
    <w:rsid w:val="00AD7810"/>
    <w:rsid w:val="00AE20FD"/>
    <w:rsid w:val="00AE481A"/>
    <w:rsid w:val="00AF701A"/>
    <w:rsid w:val="00B21583"/>
    <w:rsid w:val="00B31AEE"/>
    <w:rsid w:val="00B347BA"/>
    <w:rsid w:val="00B35191"/>
    <w:rsid w:val="00B376F8"/>
    <w:rsid w:val="00B50544"/>
    <w:rsid w:val="00B5388B"/>
    <w:rsid w:val="00B70C78"/>
    <w:rsid w:val="00B85B9E"/>
    <w:rsid w:val="00B90BA0"/>
    <w:rsid w:val="00BA012A"/>
    <w:rsid w:val="00BB0A76"/>
    <w:rsid w:val="00BB1053"/>
    <w:rsid w:val="00BD3309"/>
    <w:rsid w:val="00C005F9"/>
    <w:rsid w:val="00C33B90"/>
    <w:rsid w:val="00C425CF"/>
    <w:rsid w:val="00C46F61"/>
    <w:rsid w:val="00C67CD7"/>
    <w:rsid w:val="00C736A0"/>
    <w:rsid w:val="00C878B6"/>
    <w:rsid w:val="00CC61D1"/>
    <w:rsid w:val="00CD021B"/>
    <w:rsid w:val="00CD031A"/>
    <w:rsid w:val="00CE5C11"/>
    <w:rsid w:val="00CF0520"/>
    <w:rsid w:val="00CF0A7F"/>
    <w:rsid w:val="00D105D3"/>
    <w:rsid w:val="00D12C28"/>
    <w:rsid w:val="00D30C97"/>
    <w:rsid w:val="00D76D9A"/>
    <w:rsid w:val="00D7778A"/>
    <w:rsid w:val="00D9650D"/>
    <w:rsid w:val="00D97009"/>
    <w:rsid w:val="00DA4797"/>
    <w:rsid w:val="00DA6162"/>
    <w:rsid w:val="00DB2ABE"/>
    <w:rsid w:val="00DB3755"/>
    <w:rsid w:val="00DD0024"/>
    <w:rsid w:val="00DD0919"/>
    <w:rsid w:val="00DD2B05"/>
    <w:rsid w:val="00DE0DF3"/>
    <w:rsid w:val="00DF7C8F"/>
    <w:rsid w:val="00E02FAF"/>
    <w:rsid w:val="00E17034"/>
    <w:rsid w:val="00E20760"/>
    <w:rsid w:val="00E20A19"/>
    <w:rsid w:val="00E22C35"/>
    <w:rsid w:val="00E31E80"/>
    <w:rsid w:val="00E32915"/>
    <w:rsid w:val="00E379B8"/>
    <w:rsid w:val="00E46501"/>
    <w:rsid w:val="00E5359C"/>
    <w:rsid w:val="00E70A69"/>
    <w:rsid w:val="00E74DA1"/>
    <w:rsid w:val="00EC7357"/>
    <w:rsid w:val="00EE29E6"/>
    <w:rsid w:val="00EE40DE"/>
    <w:rsid w:val="00EE545E"/>
    <w:rsid w:val="00F01387"/>
    <w:rsid w:val="00F026B3"/>
    <w:rsid w:val="00F27DBE"/>
    <w:rsid w:val="00F30BB9"/>
    <w:rsid w:val="00F436D8"/>
    <w:rsid w:val="00F4731B"/>
    <w:rsid w:val="00F5584F"/>
    <w:rsid w:val="00F60F41"/>
    <w:rsid w:val="00F741D2"/>
    <w:rsid w:val="00FB7416"/>
    <w:rsid w:val="00FC22AD"/>
    <w:rsid w:val="00FE5CC7"/>
    <w:rsid w:val="00FE72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17782"/>
  <w15:docId w15:val="{532926EF-7E3C-400D-B6B9-6E317910F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5E26AB"/>
    <w:rPr>
      <w:color w:val="000000"/>
      <w:lang w:val="sk-SK"/>
    </w:rPr>
  </w:style>
  <w:style w:type="paragraph" w:styleId="Nadpis1">
    <w:name w:val="heading 1"/>
    <w:basedOn w:val="Normlny"/>
    <w:next w:val="Normlny"/>
    <w:link w:val="Nadpis1Char"/>
    <w:uiPriority w:val="9"/>
    <w:qFormat/>
    <w:rsid w:val="007E7A13"/>
    <w:pPr>
      <w:keepNext/>
      <w:widowControl/>
      <w:spacing w:before="360" w:after="120"/>
      <w:jc w:val="both"/>
      <w:outlineLvl w:val="0"/>
    </w:pPr>
    <w:rPr>
      <w:rFonts w:ascii="Times New Roman" w:eastAsia="Times New Roman" w:hAnsi="Times New Roman" w:cs="Times New Roman"/>
      <w:b/>
      <w:smallCaps/>
      <w:color w:val="auto"/>
      <w:lang w:eastAsia="sk-SK"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Poznmkapodiarou">
    <w:name w:val="Poznámka pod čiarou_"/>
    <w:basedOn w:val="Predvolenpsmoodseku"/>
    <w:link w:val="Poznmkapodiarou0"/>
    <w:rPr>
      <w:rFonts w:ascii="Times New Roman" w:eastAsia="Times New Roman" w:hAnsi="Times New Roman" w:cs="Times New Roman"/>
      <w:b w:val="0"/>
      <w:bCs w:val="0"/>
      <w:i w:val="0"/>
      <w:iCs w:val="0"/>
      <w:smallCaps w:val="0"/>
      <w:strike w:val="0"/>
      <w:u w:val="none"/>
    </w:rPr>
  </w:style>
  <w:style w:type="character" w:customStyle="1" w:styleId="Zkladntext">
    <w:name w:val="Základný text_"/>
    <w:basedOn w:val="Predvolenpsmoodseku"/>
    <w:link w:val="Zkladntext1"/>
    <w:rPr>
      <w:rFonts w:ascii="Times New Roman" w:eastAsia="Times New Roman" w:hAnsi="Times New Roman" w:cs="Times New Roman"/>
      <w:b w:val="0"/>
      <w:bCs w:val="0"/>
      <w:i w:val="0"/>
      <w:iCs w:val="0"/>
      <w:smallCaps w:val="0"/>
      <w:strike w:val="0"/>
      <w:u w:val="none"/>
    </w:rPr>
  </w:style>
  <w:style w:type="character" w:customStyle="1" w:styleId="Hlavikaalebopta2">
    <w:name w:val="Hlavička alebo päta (2)_"/>
    <w:basedOn w:val="Predvolenpsmoodseku"/>
    <w:link w:val="Hlavikaalebopta20"/>
    <w:rPr>
      <w:rFonts w:ascii="Times New Roman" w:eastAsia="Times New Roman" w:hAnsi="Times New Roman" w:cs="Times New Roman"/>
      <w:b w:val="0"/>
      <w:bCs w:val="0"/>
      <w:i w:val="0"/>
      <w:iCs w:val="0"/>
      <w:smallCaps w:val="0"/>
      <w:strike w:val="0"/>
      <w:sz w:val="20"/>
      <w:szCs w:val="20"/>
      <w:u w:val="none"/>
    </w:rPr>
  </w:style>
  <w:style w:type="character" w:customStyle="1" w:styleId="In">
    <w:name w:val="Iné_"/>
    <w:basedOn w:val="Predvolenpsmoodseku"/>
    <w:link w:val="In0"/>
    <w:rPr>
      <w:rFonts w:ascii="Times New Roman" w:eastAsia="Times New Roman" w:hAnsi="Times New Roman" w:cs="Times New Roman"/>
      <w:b w:val="0"/>
      <w:bCs w:val="0"/>
      <w:i w:val="0"/>
      <w:iCs w:val="0"/>
      <w:smallCaps w:val="0"/>
      <w:strike w:val="0"/>
      <w:u w:val="none"/>
    </w:rPr>
  </w:style>
  <w:style w:type="character" w:customStyle="1" w:styleId="Zhlavie1">
    <w:name w:val="Záhlavie #1_"/>
    <w:basedOn w:val="Predvolenpsmoodseku"/>
    <w:link w:val="Zhlavie10"/>
    <w:rPr>
      <w:rFonts w:ascii="Times New Roman" w:eastAsia="Times New Roman" w:hAnsi="Times New Roman" w:cs="Times New Roman"/>
      <w:b w:val="0"/>
      <w:bCs w:val="0"/>
      <w:i w:val="0"/>
      <w:iCs w:val="0"/>
      <w:smallCaps w:val="0"/>
      <w:strike w:val="0"/>
      <w:u w:val="none"/>
    </w:rPr>
  </w:style>
  <w:style w:type="character" w:customStyle="1" w:styleId="Nzovtabuky">
    <w:name w:val="Názov tabuľky_"/>
    <w:basedOn w:val="Predvolenpsmoodseku"/>
    <w:link w:val="Nzovtabuky0"/>
    <w:rPr>
      <w:rFonts w:ascii="Times New Roman" w:eastAsia="Times New Roman" w:hAnsi="Times New Roman" w:cs="Times New Roman"/>
      <w:b w:val="0"/>
      <w:bCs w:val="0"/>
      <w:i w:val="0"/>
      <w:iCs w:val="0"/>
      <w:smallCaps w:val="0"/>
      <w:strike w:val="0"/>
      <w:u w:val="none"/>
    </w:rPr>
  </w:style>
  <w:style w:type="character" w:customStyle="1" w:styleId="Hlavikaalebopta">
    <w:name w:val="Hlavička alebo päta_"/>
    <w:basedOn w:val="Predvolenpsmoodseku"/>
    <w:link w:val="Hlavikaalebopta0"/>
    <w:rPr>
      <w:rFonts w:ascii="Times New Roman" w:eastAsia="Times New Roman" w:hAnsi="Times New Roman" w:cs="Times New Roman"/>
      <w:b w:val="0"/>
      <w:bCs w:val="0"/>
      <w:i w:val="0"/>
      <w:iCs w:val="0"/>
      <w:smallCaps w:val="0"/>
      <w:strike w:val="0"/>
      <w:u w:val="none"/>
    </w:rPr>
  </w:style>
  <w:style w:type="character" w:customStyle="1" w:styleId="Zkladntext4">
    <w:name w:val="Základný text (4)_"/>
    <w:basedOn w:val="Predvolenpsmoodseku"/>
    <w:link w:val="Zkladntext40"/>
    <w:rPr>
      <w:rFonts w:ascii="Times New Roman" w:eastAsia="Times New Roman" w:hAnsi="Times New Roman" w:cs="Times New Roman"/>
      <w:b/>
      <w:bCs/>
      <w:i w:val="0"/>
      <w:iCs w:val="0"/>
      <w:smallCaps w:val="0"/>
      <w:strike w:val="0"/>
      <w:sz w:val="16"/>
      <w:szCs w:val="16"/>
      <w:u w:val="none"/>
    </w:rPr>
  </w:style>
  <w:style w:type="paragraph" w:customStyle="1" w:styleId="Poznmkapodiarou0">
    <w:name w:val="Poznámka pod čiarou"/>
    <w:basedOn w:val="Normlny"/>
    <w:link w:val="Poznmkapodiarou"/>
    <w:pPr>
      <w:shd w:val="clear" w:color="auto" w:fill="FFFFFF"/>
      <w:ind w:left="400" w:firstLine="770"/>
    </w:pPr>
    <w:rPr>
      <w:rFonts w:ascii="Times New Roman" w:eastAsia="Times New Roman" w:hAnsi="Times New Roman" w:cs="Times New Roman"/>
    </w:rPr>
  </w:style>
  <w:style w:type="paragraph" w:customStyle="1" w:styleId="Zkladntext1">
    <w:name w:val="Základný text1"/>
    <w:basedOn w:val="Normlny"/>
    <w:link w:val="Zkladntext"/>
    <w:pPr>
      <w:shd w:val="clear" w:color="auto" w:fill="FFFFFF"/>
      <w:spacing w:after="230"/>
    </w:pPr>
    <w:rPr>
      <w:rFonts w:ascii="Times New Roman" w:eastAsia="Times New Roman" w:hAnsi="Times New Roman" w:cs="Times New Roman"/>
    </w:rPr>
  </w:style>
  <w:style w:type="paragraph" w:customStyle="1" w:styleId="Hlavikaalebopta20">
    <w:name w:val="Hlavička alebo päta (2)"/>
    <w:basedOn w:val="Normlny"/>
    <w:link w:val="Hlavikaalebopta2"/>
    <w:pPr>
      <w:shd w:val="clear" w:color="auto" w:fill="FFFFFF"/>
    </w:pPr>
    <w:rPr>
      <w:rFonts w:ascii="Times New Roman" w:eastAsia="Times New Roman" w:hAnsi="Times New Roman" w:cs="Times New Roman"/>
      <w:sz w:val="20"/>
      <w:szCs w:val="20"/>
    </w:rPr>
  </w:style>
  <w:style w:type="paragraph" w:customStyle="1" w:styleId="In0">
    <w:name w:val="Iné"/>
    <w:basedOn w:val="Normlny"/>
    <w:link w:val="In"/>
    <w:pPr>
      <w:shd w:val="clear" w:color="auto" w:fill="FFFFFF"/>
    </w:pPr>
    <w:rPr>
      <w:rFonts w:ascii="Times New Roman" w:eastAsia="Times New Roman" w:hAnsi="Times New Roman" w:cs="Times New Roman"/>
    </w:rPr>
  </w:style>
  <w:style w:type="paragraph" w:customStyle="1" w:styleId="Zhlavie10">
    <w:name w:val="Záhlavie #1"/>
    <w:basedOn w:val="Normlny"/>
    <w:link w:val="Zhlavie1"/>
    <w:pPr>
      <w:shd w:val="clear" w:color="auto" w:fill="FFFFFF"/>
      <w:spacing w:after="340"/>
      <w:ind w:firstLine="920"/>
      <w:outlineLvl w:val="0"/>
    </w:pPr>
    <w:rPr>
      <w:rFonts w:ascii="Times New Roman" w:eastAsia="Times New Roman" w:hAnsi="Times New Roman" w:cs="Times New Roman"/>
    </w:rPr>
  </w:style>
  <w:style w:type="paragraph" w:customStyle="1" w:styleId="Nzovtabuky0">
    <w:name w:val="Názov tabuľky"/>
    <w:basedOn w:val="Normlny"/>
    <w:link w:val="Nzovtabuky"/>
    <w:pPr>
      <w:shd w:val="clear" w:color="auto" w:fill="FFFFFF"/>
    </w:pPr>
    <w:rPr>
      <w:rFonts w:ascii="Times New Roman" w:eastAsia="Times New Roman" w:hAnsi="Times New Roman" w:cs="Times New Roman"/>
    </w:rPr>
  </w:style>
  <w:style w:type="paragraph" w:customStyle="1" w:styleId="Hlavikaalebopta0">
    <w:name w:val="Hlavička alebo päta"/>
    <w:basedOn w:val="Normlny"/>
    <w:link w:val="Hlavikaalebopta"/>
    <w:pPr>
      <w:shd w:val="clear" w:color="auto" w:fill="FFFFFF"/>
    </w:pPr>
    <w:rPr>
      <w:rFonts w:ascii="Times New Roman" w:eastAsia="Times New Roman" w:hAnsi="Times New Roman" w:cs="Times New Roman"/>
    </w:rPr>
  </w:style>
  <w:style w:type="paragraph" w:customStyle="1" w:styleId="Zkladntext40">
    <w:name w:val="Základný text (4)"/>
    <w:basedOn w:val="Normlny"/>
    <w:link w:val="Zkladntext4"/>
    <w:pPr>
      <w:shd w:val="clear" w:color="auto" w:fill="FFFFFF"/>
      <w:spacing w:after="220"/>
    </w:pPr>
    <w:rPr>
      <w:rFonts w:ascii="Times New Roman" w:eastAsia="Times New Roman" w:hAnsi="Times New Roman" w:cs="Times New Roman"/>
      <w:b/>
      <w:bCs/>
      <w:sz w:val="16"/>
      <w:szCs w:val="16"/>
    </w:rPr>
  </w:style>
  <w:style w:type="paragraph" w:styleId="Textpoznmkypodiarou">
    <w:name w:val="footnote text"/>
    <w:aliases w:val="Footnote Text Char1 Char Char,Footnote Text Char Char Char Char,Footnote Text Char Char Char Char Char Char Char Char,Footnote Text Char Char1,Schriftart: 9 pt,f,Schriftart: 10 pt,Schriftart: 8 pt,WB-Fußnotentext,FoodNote,ft"/>
    <w:basedOn w:val="Normlny"/>
    <w:link w:val="TextpoznmkypodiarouChar"/>
    <w:uiPriority w:val="99"/>
    <w:unhideWhenUsed/>
    <w:rsid w:val="002C387F"/>
    <w:pPr>
      <w:widowControl/>
      <w:ind w:left="720" w:hanging="720"/>
    </w:pPr>
    <w:rPr>
      <w:rFonts w:ascii="Times New Roman" w:eastAsiaTheme="minorHAnsi" w:hAnsi="Times New Roman" w:cs="Times New Roman"/>
      <w:color w:val="auto"/>
      <w:szCs w:val="20"/>
      <w:lang w:val="en-GB" w:bidi="ar-SA"/>
    </w:rPr>
  </w:style>
  <w:style w:type="character" w:customStyle="1" w:styleId="TextpoznmkypodiarouChar">
    <w:name w:val="Text poznámky pod čiarou Char"/>
    <w:aliases w:val="Footnote Text Char1 Char Char Char,Footnote Text Char Char Char Char Char,Footnote Text Char Char Char Char Char Char Char Char Char,Footnote Text Char Char1 Char,Schriftart: 9 pt Char,f Char,Schriftart: 10 pt Char,ft Char"/>
    <w:basedOn w:val="Predvolenpsmoodseku"/>
    <w:link w:val="Textpoznmkypodiarou"/>
    <w:uiPriority w:val="99"/>
    <w:qFormat/>
    <w:rsid w:val="002C387F"/>
    <w:rPr>
      <w:rFonts w:ascii="Times New Roman" w:eastAsiaTheme="minorHAnsi" w:hAnsi="Times New Roman" w:cs="Times New Roman"/>
      <w:szCs w:val="20"/>
      <w:lang w:val="en-GB" w:bidi="ar-SA"/>
    </w:rPr>
  </w:style>
  <w:style w:type="character" w:styleId="Odkaznapoznmkupodiarou">
    <w:name w:val="footnote reference"/>
    <w:aliases w:val="Footnote call,BVI fnr,SUPERS,Footnote symbol,(Footnote Reference),Footnote,Voetnootverwijzing,Times 10 Point,Exposant 3 Point,Footnote reference number,note TESI,stylish,Ref,de nota al pie,Footnote Reference1,16 Point,fr,o"/>
    <w:basedOn w:val="Predvolenpsmoodseku"/>
    <w:uiPriority w:val="99"/>
    <w:unhideWhenUsed/>
    <w:rsid w:val="002C387F"/>
    <w:rPr>
      <w:b/>
      <w:shd w:val="clear" w:color="auto" w:fill="auto"/>
      <w:vertAlign w:val="superscript"/>
    </w:rPr>
  </w:style>
  <w:style w:type="paragraph" w:styleId="Textbubliny">
    <w:name w:val="Balloon Text"/>
    <w:basedOn w:val="Normlny"/>
    <w:link w:val="TextbublinyChar"/>
    <w:uiPriority w:val="99"/>
    <w:semiHidden/>
    <w:unhideWhenUsed/>
    <w:rsid w:val="007D1846"/>
    <w:rPr>
      <w:rFonts w:ascii="Segoe UI" w:hAnsi="Segoe UI" w:cs="Segoe UI"/>
      <w:sz w:val="18"/>
      <w:szCs w:val="18"/>
    </w:rPr>
  </w:style>
  <w:style w:type="character" w:customStyle="1" w:styleId="TextbublinyChar">
    <w:name w:val="Text bubliny Char"/>
    <w:basedOn w:val="Predvolenpsmoodseku"/>
    <w:link w:val="Textbubliny"/>
    <w:uiPriority w:val="99"/>
    <w:semiHidden/>
    <w:rsid w:val="007D1846"/>
    <w:rPr>
      <w:rFonts w:ascii="Segoe UI" w:hAnsi="Segoe UI" w:cs="Segoe UI"/>
      <w:color w:val="000000"/>
      <w:sz w:val="18"/>
      <w:szCs w:val="18"/>
    </w:rPr>
  </w:style>
  <w:style w:type="character" w:styleId="Odkaznakomentr">
    <w:name w:val="annotation reference"/>
    <w:basedOn w:val="Predvolenpsmoodseku"/>
    <w:uiPriority w:val="99"/>
    <w:unhideWhenUsed/>
    <w:rsid w:val="00DD0919"/>
    <w:rPr>
      <w:sz w:val="16"/>
      <w:szCs w:val="16"/>
    </w:rPr>
  </w:style>
  <w:style w:type="paragraph" w:styleId="Textkomentra">
    <w:name w:val="annotation text"/>
    <w:basedOn w:val="Normlny"/>
    <w:link w:val="TextkomentraChar"/>
    <w:uiPriority w:val="99"/>
    <w:unhideWhenUsed/>
    <w:qFormat/>
    <w:rsid w:val="00DD0919"/>
    <w:pPr>
      <w:widowControl/>
      <w:spacing w:line="360" w:lineRule="auto"/>
    </w:pPr>
    <w:rPr>
      <w:rFonts w:ascii="Times New Roman" w:eastAsia="Calibri" w:hAnsi="Times New Roman" w:cs="Arial"/>
      <w:color w:val="auto"/>
      <w:sz w:val="20"/>
      <w:szCs w:val="20"/>
      <w:lang w:bidi="ar-SA"/>
    </w:rPr>
  </w:style>
  <w:style w:type="character" w:customStyle="1" w:styleId="TextkomentraChar">
    <w:name w:val="Text komentára Char"/>
    <w:basedOn w:val="Predvolenpsmoodseku"/>
    <w:link w:val="Textkomentra"/>
    <w:uiPriority w:val="99"/>
    <w:qFormat/>
    <w:rsid w:val="00DD0919"/>
    <w:rPr>
      <w:rFonts w:ascii="Times New Roman" w:eastAsia="Calibri" w:hAnsi="Times New Roman" w:cs="Arial"/>
      <w:sz w:val="20"/>
      <w:szCs w:val="20"/>
      <w:lang w:bidi="ar-SA"/>
    </w:rPr>
  </w:style>
  <w:style w:type="character" w:customStyle="1" w:styleId="Nadpis1Char">
    <w:name w:val="Nadpis 1 Char"/>
    <w:basedOn w:val="Predvolenpsmoodseku"/>
    <w:link w:val="Nadpis1"/>
    <w:uiPriority w:val="9"/>
    <w:rsid w:val="007E7A13"/>
    <w:rPr>
      <w:rFonts w:ascii="Times New Roman" w:eastAsia="Times New Roman" w:hAnsi="Times New Roman" w:cs="Times New Roman"/>
      <w:b/>
      <w:smallCaps/>
      <w:lang w:val="sk-SK" w:eastAsia="sk-SK" w:bidi="ar-SA"/>
    </w:rPr>
  </w:style>
  <w:style w:type="paragraph" w:styleId="Odsekzoznamu">
    <w:name w:val="List Paragraph"/>
    <w:basedOn w:val="Normlny"/>
    <w:uiPriority w:val="34"/>
    <w:qFormat/>
    <w:rsid w:val="007E7A13"/>
    <w:pPr>
      <w:ind w:left="720"/>
      <w:contextualSpacing/>
    </w:pPr>
  </w:style>
  <w:style w:type="paragraph" w:styleId="Predmetkomentra">
    <w:name w:val="annotation subject"/>
    <w:basedOn w:val="Textkomentra"/>
    <w:next w:val="Textkomentra"/>
    <w:link w:val="PredmetkomentraChar"/>
    <w:uiPriority w:val="99"/>
    <w:semiHidden/>
    <w:unhideWhenUsed/>
    <w:rsid w:val="00636790"/>
    <w:pPr>
      <w:widowControl w:val="0"/>
      <w:spacing w:line="240" w:lineRule="auto"/>
    </w:pPr>
    <w:rPr>
      <w:rFonts w:ascii="Courier New" w:eastAsia="Courier New" w:hAnsi="Courier New" w:cs="Courier New"/>
      <w:b/>
      <w:bCs/>
      <w:color w:val="000000"/>
      <w:lang w:bidi="en-US"/>
    </w:rPr>
  </w:style>
  <w:style w:type="character" w:customStyle="1" w:styleId="PredmetkomentraChar">
    <w:name w:val="Predmet komentára Char"/>
    <w:basedOn w:val="TextkomentraChar"/>
    <w:link w:val="Predmetkomentra"/>
    <w:uiPriority w:val="99"/>
    <w:semiHidden/>
    <w:rsid w:val="00636790"/>
    <w:rPr>
      <w:rFonts w:ascii="Times New Roman" w:eastAsia="Calibri" w:hAnsi="Times New Roman" w:cs="Arial"/>
      <w:b/>
      <w:bCs/>
      <w:color w:val="000000"/>
      <w:sz w:val="20"/>
      <w:szCs w:val="20"/>
      <w:lang w:val="sk-SK" w:bidi="ar-SA"/>
    </w:rPr>
  </w:style>
  <w:style w:type="paragraph" w:styleId="Revzia">
    <w:name w:val="Revision"/>
    <w:hidden/>
    <w:uiPriority w:val="99"/>
    <w:semiHidden/>
    <w:rsid w:val="00AF701A"/>
    <w:pPr>
      <w:widowControl/>
    </w:pPr>
    <w:rPr>
      <w:color w:val="00000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7739">
      <w:bodyDiv w:val="1"/>
      <w:marLeft w:val="0"/>
      <w:marRight w:val="0"/>
      <w:marTop w:val="0"/>
      <w:marBottom w:val="0"/>
      <w:divBdr>
        <w:top w:val="none" w:sz="0" w:space="0" w:color="auto"/>
        <w:left w:val="none" w:sz="0" w:space="0" w:color="auto"/>
        <w:bottom w:val="none" w:sz="0" w:space="0" w:color="auto"/>
        <w:right w:val="none" w:sz="0" w:space="0" w:color="auto"/>
      </w:divBdr>
    </w:div>
    <w:div w:id="1334994664">
      <w:bodyDiv w:val="1"/>
      <w:marLeft w:val="0"/>
      <w:marRight w:val="0"/>
      <w:marTop w:val="0"/>
      <w:marBottom w:val="0"/>
      <w:divBdr>
        <w:top w:val="none" w:sz="0" w:space="0" w:color="auto"/>
        <w:left w:val="none" w:sz="0" w:space="0" w:color="auto"/>
        <w:bottom w:val="none" w:sz="0" w:space="0" w:color="auto"/>
        <w:right w:val="none" w:sz="0" w:space="0" w:color="auto"/>
      </w:divBdr>
    </w:div>
    <w:div w:id="2121754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5D026-320A-4612-A7C6-3AB849FD6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16792</Words>
  <Characters>95720</Characters>
  <Application>Microsoft Office Word</Application>
  <DocSecurity>0</DocSecurity>
  <Lines>797</Lines>
  <Paragraphs>224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DQL EN</dc:creator>
  <cp:lastModifiedBy>Jakub Kollár</cp:lastModifiedBy>
  <cp:revision>2</cp:revision>
  <cp:lastPrinted>2021-10-01T12:19:00Z</cp:lastPrinted>
  <dcterms:created xsi:type="dcterms:W3CDTF">2021-10-01T12:58:00Z</dcterms:created>
  <dcterms:modified xsi:type="dcterms:W3CDTF">2021-10-01T12:58:00Z</dcterms:modified>
</cp:coreProperties>
</file>